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2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0499A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1153D2" w:rsidRPr="0000499A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1153D2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СОВЕТА  НОВОЯСЕНСКОГО  СЕЛЬСКОГО ПОСЕЛЕНИЯ </w:t>
      </w:r>
    </w:p>
    <w:p w:rsidR="001153D2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4"/>
        </w:rPr>
        <w:t>СТАРОМИНСКОГО  РАЙОНА</w:t>
      </w:r>
    </w:p>
    <w:p w:rsidR="001153D2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</w:p>
    <w:p w:rsidR="001153D2" w:rsidRPr="00A31436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</w:t>
      </w:r>
      <w:r w:rsidRPr="00A94FC8">
        <w:rPr>
          <w:rFonts w:ascii="Times New Roman" w:hAnsi="Times New Roman" w:cs="Times New Roman"/>
          <w:bCs/>
          <w:sz w:val="28"/>
          <w:szCs w:val="24"/>
        </w:rPr>
        <w:t>т</w:t>
      </w:r>
      <w:r>
        <w:rPr>
          <w:rFonts w:ascii="Times New Roman" w:hAnsi="Times New Roman" w:cs="Times New Roman"/>
          <w:bCs/>
          <w:sz w:val="28"/>
          <w:szCs w:val="24"/>
        </w:rPr>
        <w:t xml:space="preserve"> 15.02.2018</w:t>
      </w:r>
      <w:r w:rsidRPr="00A94FC8">
        <w:rPr>
          <w:rFonts w:ascii="Times New Roman" w:hAnsi="Times New Roman" w:cs="Times New Roman"/>
          <w:bCs/>
          <w:sz w:val="28"/>
          <w:szCs w:val="24"/>
        </w:rPr>
        <w:t xml:space="preserve">  г.  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4"/>
        </w:rPr>
        <w:t xml:space="preserve"> 38.2</w:t>
      </w:r>
    </w:p>
    <w:p w:rsidR="001153D2" w:rsidRDefault="001153D2" w:rsidP="00031D34">
      <w:pPr>
        <w:pStyle w:val="PlainText"/>
        <w:keepLines w:val="0"/>
        <w:spacing w:line="130" w:lineRule="atLeast"/>
        <w:jc w:val="center"/>
        <w:rPr>
          <w:rFonts w:ascii="Times New Roman" w:hAnsi="Times New Roman" w:cs="Times New Roman"/>
          <w:bCs/>
          <w:color w:val="auto"/>
          <w:sz w:val="28"/>
          <w:szCs w:val="24"/>
        </w:rPr>
      </w:pPr>
      <w:r w:rsidRPr="0000499A">
        <w:rPr>
          <w:rFonts w:ascii="Times New Roman" w:hAnsi="Times New Roman" w:cs="Times New Roman"/>
          <w:bCs/>
          <w:color w:val="auto"/>
          <w:sz w:val="28"/>
          <w:szCs w:val="24"/>
        </w:rPr>
        <w:t>ст</w:t>
      </w:r>
      <w:r>
        <w:rPr>
          <w:rFonts w:ascii="Times New Roman" w:hAnsi="Times New Roman" w:cs="Times New Roman"/>
          <w:bCs/>
          <w:color w:val="auto"/>
          <w:sz w:val="28"/>
          <w:szCs w:val="24"/>
        </w:rPr>
        <w:t xml:space="preserve">-ца </w:t>
      </w:r>
      <w:r w:rsidRPr="0000499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Новоясенская</w:t>
      </w:r>
    </w:p>
    <w:p w:rsidR="001153D2" w:rsidRPr="00DE4E96" w:rsidRDefault="001153D2" w:rsidP="00031D34">
      <w:pPr>
        <w:jc w:val="center"/>
        <w:rPr>
          <w:b/>
          <w:sz w:val="28"/>
          <w:szCs w:val="28"/>
        </w:rPr>
      </w:pPr>
    </w:p>
    <w:p w:rsidR="001153D2" w:rsidRPr="000F2BC0" w:rsidRDefault="001153D2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Default="001153D2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  порядке назначения и проведения собраний и конференций граждан на территории Новоясенского сельского поселения  </w:t>
      </w:r>
    </w:p>
    <w:p w:rsidR="001153D2" w:rsidRDefault="001153D2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Староминского района</w:t>
      </w:r>
    </w:p>
    <w:p w:rsidR="001153D2" w:rsidRPr="000F2BC0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В соответствии со </w:t>
      </w:r>
      <w:hyperlink r:id="rId6" w:history="1">
        <w:r w:rsidRPr="000F2BC0">
          <w:rPr>
            <w:rFonts w:ascii="Times New Roman" w:hAnsi="Times New Roman" w:cs="Times New Roman"/>
            <w:sz w:val="28"/>
            <w:lang w:val="ru-RU"/>
          </w:rPr>
          <w:t>статьями 29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7" w:history="1">
        <w:r w:rsidRPr="000F2BC0">
          <w:rPr>
            <w:rFonts w:ascii="Times New Roman" w:hAnsi="Times New Roman" w:cs="Times New Roman"/>
            <w:sz w:val="28"/>
            <w:lang w:val="ru-RU"/>
          </w:rPr>
          <w:t>30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Федерального закона от 06</w:t>
      </w:r>
      <w:r>
        <w:rPr>
          <w:rFonts w:ascii="Times New Roman" w:hAnsi="Times New Roman" w:cs="Times New Roman"/>
          <w:sz w:val="28"/>
          <w:lang w:val="ru-RU"/>
        </w:rPr>
        <w:t xml:space="preserve"> октября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2003 № 131-ФЗ «Об общих принципах организации местного самоуправления в Российской Федерации», </w:t>
      </w:r>
      <w:r w:rsidRPr="00507443">
        <w:rPr>
          <w:rFonts w:ascii="Times New Roman" w:hAnsi="Times New Roman" w:cs="Times New Roman"/>
          <w:sz w:val="28"/>
          <w:szCs w:val="28"/>
          <w:lang w:val="ru-RU"/>
        </w:rPr>
        <w:t>статьей 31 Устава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lang w:val="ru-RU"/>
        </w:rPr>
        <w:t>Новоясенское сельское поселение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в целях реализации прав жителей 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Новоясенского сельского поселения 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участие в осуществлении местного самоуправления, создания правовой и организационной основы для проведения собраний и конференций на территории 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Новоясенского сельского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Совет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поселения Староминского района  решил</w:t>
      </w:r>
      <w:r w:rsidRPr="000F2BC0">
        <w:rPr>
          <w:rFonts w:ascii="Times New Roman" w:hAnsi="Times New Roman" w:cs="Times New Roman"/>
          <w:sz w:val="28"/>
          <w:lang w:val="ru-RU"/>
        </w:rPr>
        <w:t>:</w:t>
      </w:r>
    </w:p>
    <w:p w:rsidR="001153D2" w:rsidRPr="000F2BC0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 Утвердить </w:t>
      </w:r>
      <w:hyperlink w:anchor="P32" w:history="1">
        <w:r w:rsidRPr="000F2BC0">
          <w:rPr>
            <w:rFonts w:ascii="Times New Roman" w:hAnsi="Times New Roman" w:cs="Times New Roman"/>
            <w:sz w:val="28"/>
            <w:lang w:val="ru-RU"/>
          </w:rPr>
          <w:t>Положение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 порядке назначения и проведения собраний и конференций</w:t>
      </w:r>
      <w:r>
        <w:rPr>
          <w:rFonts w:ascii="Times New Roman" w:hAnsi="Times New Roman" w:cs="Times New Roman"/>
          <w:sz w:val="28"/>
          <w:lang w:val="ru-RU"/>
        </w:rPr>
        <w:t xml:space="preserve"> граждан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территории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поселения 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согласно приложению.</w:t>
      </w:r>
    </w:p>
    <w:p w:rsidR="001153D2" w:rsidRDefault="001153D2" w:rsidP="00A16BA6">
      <w:pPr>
        <w:suppressAutoHyphens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0F2BC0">
        <w:rPr>
          <w:sz w:val="28"/>
        </w:rPr>
        <w:t xml:space="preserve">2. </w:t>
      </w:r>
      <w:hyperlink r:id="rId8" w:history="1">
        <w:r w:rsidRPr="00A16BA6">
          <w:rPr>
            <w:rStyle w:val="a"/>
            <w:color w:val="auto"/>
            <w:sz w:val="28"/>
            <w:szCs w:val="28"/>
          </w:rPr>
          <w:t>Обнародовать</w:t>
        </w:r>
      </w:hyperlink>
      <w:r w:rsidRPr="00A16BA6">
        <w:rPr>
          <w:sz w:val="28"/>
          <w:szCs w:val="28"/>
        </w:rPr>
        <w:t xml:space="preserve"> </w:t>
      </w:r>
      <w:r w:rsidRPr="00420D2C">
        <w:rPr>
          <w:sz w:val="28"/>
          <w:szCs w:val="28"/>
        </w:rPr>
        <w:t xml:space="preserve">настоящее решение и разместить на официальном сайте администрации </w:t>
      </w:r>
      <w:r w:rsidRPr="006D0484">
        <w:rPr>
          <w:sz w:val="28"/>
          <w:szCs w:val="28"/>
        </w:rPr>
        <w:t>Новоясенского сельского поселения Староминского района.</w:t>
      </w:r>
    </w:p>
    <w:p w:rsidR="001153D2" w:rsidRPr="006D0484" w:rsidRDefault="001153D2" w:rsidP="00B27D1A">
      <w:pPr>
        <w:suppressAutoHyphens/>
        <w:jc w:val="both"/>
        <w:rPr>
          <w:sz w:val="28"/>
          <w:szCs w:val="28"/>
        </w:rPr>
      </w:pPr>
      <w:r>
        <w:rPr>
          <w:sz w:val="28"/>
        </w:rPr>
        <w:t xml:space="preserve">          3.</w:t>
      </w:r>
      <w:r w:rsidRPr="000F2BC0">
        <w:rPr>
          <w:sz w:val="28"/>
        </w:rPr>
        <w:t xml:space="preserve"> Контроль за </w:t>
      </w:r>
      <w:r>
        <w:rPr>
          <w:sz w:val="28"/>
        </w:rPr>
        <w:t>вы</w:t>
      </w:r>
      <w:r w:rsidRPr="000F2BC0">
        <w:rPr>
          <w:sz w:val="28"/>
        </w:rPr>
        <w:t>полнением</w:t>
      </w:r>
      <w:r>
        <w:rPr>
          <w:sz w:val="28"/>
        </w:rPr>
        <w:t xml:space="preserve"> настоящего решения возложить на  председателя комиссии по вопросам социальной защиты населения, культуре, молодежи, спорту, связи с общественными организациями и СМИ Ковальчук Н.А.</w:t>
      </w:r>
    </w:p>
    <w:p w:rsidR="001153D2" w:rsidRPr="000F2BC0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Настоящее решение вступает в силу с момента его официального </w:t>
      </w:r>
      <w:r>
        <w:rPr>
          <w:rFonts w:ascii="Times New Roman" w:hAnsi="Times New Roman" w:cs="Times New Roman"/>
          <w:sz w:val="28"/>
          <w:lang w:val="ru-RU"/>
        </w:rPr>
        <w:t>обнародования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1153D2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EB0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E86DD8" w:rsidRDefault="001153D2" w:rsidP="0097699D">
      <w:pPr>
        <w:pStyle w:val="Heading3"/>
        <w:spacing w:line="240" w:lineRule="auto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E86DD8">
        <w:rPr>
          <w:rFonts w:ascii="Times New Roman" w:hAnsi="Times New Roman"/>
          <w:b w:val="0"/>
          <w:bCs/>
          <w:sz w:val="28"/>
          <w:szCs w:val="28"/>
        </w:rPr>
        <w:t>Глава Новоясенского сельского поселения</w:t>
      </w:r>
    </w:p>
    <w:p w:rsidR="001153D2" w:rsidRPr="00E86DD8" w:rsidRDefault="001153D2" w:rsidP="0097699D">
      <w:pPr>
        <w:pStyle w:val="Heading3"/>
        <w:spacing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E86DD8">
        <w:rPr>
          <w:rFonts w:ascii="Times New Roman" w:hAnsi="Times New Roman"/>
          <w:b w:val="0"/>
          <w:sz w:val="28"/>
          <w:szCs w:val="28"/>
        </w:rPr>
        <w:t>Староминского района</w:t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</w:r>
      <w:r w:rsidRPr="00E86DD8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86DD8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С.А. Крапивина </w:t>
      </w:r>
    </w:p>
    <w:p w:rsidR="001153D2" w:rsidRPr="000F2BC0" w:rsidRDefault="00115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97699D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</w:p>
    <w:p w:rsidR="001153D2" w:rsidRPr="000F2BC0" w:rsidRDefault="001153D2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0F2BC0">
        <w:rPr>
          <w:rFonts w:ascii="Times New Roman" w:hAnsi="Times New Roman" w:cs="Times New Roman"/>
          <w:i/>
          <w:sz w:val="28"/>
          <w:lang w:val="ru-RU"/>
        </w:rPr>
        <w:t>.</w:t>
      </w:r>
    </w:p>
    <w:p w:rsidR="001153D2" w:rsidRPr="000F2BC0" w:rsidRDefault="001153D2">
      <w:pPr>
        <w:pStyle w:val="ConsPlusNormal"/>
        <w:jc w:val="right"/>
        <w:rPr>
          <w:rFonts w:ascii="Times New Roman" w:hAnsi="Times New Roman" w:cs="Times New Roman"/>
          <w:i/>
          <w:sz w:val="28"/>
          <w:lang w:val="ru-RU"/>
        </w:rPr>
      </w:pPr>
    </w:p>
    <w:p w:rsidR="001153D2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/>
        </w:rPr>
        <w:pict>
          <v:rect id="_x0000_s1026" style="position:absolute;left:0;text-align:left;margin-left:262.05pt;margin-top:-15.65pt;width:238.15pt;height:107.1pt;z-index:251658240" strokecolor="white">
            <v:textbox>
              <w:txbxContent>
                <w:p w:rsidR="001153D2" w:rsidRDefault="001153D2" w:rsidP="003772A0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ПРИЛОЖЕНИЕ</w:t>
                  </w:r>
                </w:p>
                <w:p w:rsidR="001153D2" w:rsidRPr="003C4643" w:rsidRDefault="001153D2" w:rsidP="003772A0">
                  <w:pPr>
                    <w:rPr>
                      <w:sz w:val="28"/>
                      <w:szCs w:val="28"/>
                    </w:rPr>
                  </w:pPr>
                </w:p>
                <w:p w:rsidR="001153D2" w:rsidRPr="003C4643" w:rsidRDefault="001153D2" w:rsidP="003772A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утверждено </w:t>
                  </w:r>
                  <w:r w:rsidRPr="003C4643">
                    <w:rPr>
                      <w:sz w:val="28"/>
                      <w:szCs w:val="28"/>
                    </w:rPr>
                    <w:t xml:space="preserve"> решен</w:t>
                  </w:r>
                  <w:r>
                    <w:rPr>
                      <w:sz w:val="28"/>
                      <w:szCs w:val="28"/>
                    </w:rPr>
                    <w:t>ием</w:t>
                  </w:r>
                  <w:r w:rsidRPr="003C4643">
                    <w:rPr>
                      <w:sz w:val="28"/>
                      <w:szCs w:val="28"/>
                    </w:rPr>
                    <w:t xml:space="preserve"> Совета</w:t>
                  </w:r>
                </w:p>
                <w:p w:rsidR="001153D2" w:rsidRPr="003C4643" w:rsidRDefault="001153D2" w:rsidP="003772A0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Новоясенского сельского поселения</w:t>
                  </w:r>
                </w:p>
                <w:p w:rsidR="001153D2" w:rsidRPr="003C4643" w:rsidRDefault="001153D2" w:rsidP="003772A0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Староминского района</w:t>
                  </w:r>
                </w:p>
                <w:p w:rsidR="001153D2" w:rsidRPr="003C4643" w:rsidRDefault="001153D2" w:rsidP="003772A0">
                  <w:pPr>
                    <w:rPr>
                      <w:sz w:val="28"/>
                      <w:szCs w:val="28"/>
                    </w:rPr>
                  </w:pPr>
                  <w:r w:rsidRPr="003C4643">
                    <w:rPr>
                      <w:sz w:val="28"/>
                      <w:szCs w:val="28"/>
                    </w:rPr>
                    <w:t>от _______</w:t>
                  </w:r>
                  <w:r>
                    <w:rPr>
                      <w:sz w:val="28"/>
                      <w:szCs w:val="28"/>
                    </w:rPr>
                    <w:t>_______</w:t>
                  </w:r>
                  <w:r w:rsidRPr="003C4643">
                    <w:rPr>
                      <w:sz w:val="28"/>
                      <w:szCs w:val="28"/>
                    </w:rPr>
                    <w:t xml:space="preserve"> г. № _____ </w:t>
                  </w:r>
                </w:p>
                <w:p w:rsidR="001153D2" w:rsidRDefault="001153D2"/>
              </w:txbxContent>
            </v:textbox>
          </v:rect>
        </w:pict>
      </w:r>
    </w:p>
    <w:p w:rsidR="001153D2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P32"/>
      <w:bookmarkEnd w:id="0"/>
    </w:p>
    <w:p w:rsidR="001153D2" w:rsidRDefault="001153D2" w:rsidP="008463F7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Положение о   порядке назначения и проведения собраний и конференций граждан на территории Новоясенского сельского поселения  Староминского района</w:t>
      </w:r>
    </w:p>
    <w:p w:rsidR="001153D2" w:rsidRPr="000F2BC0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I. Общие положения</w:t>
      </w:r>
    </w:p>
    <w:p w:rsidR="001153D2" w:rsidRPr="000F2BC0" w:rsidRDefault="001153D2" w:rsidP="00F46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1.1. Настоящее Положение в соответствии с </w:t>
      </w:r>
      <w:hyperlink r:id="rId9" w:history="1">
        <w:r w:rsidRPr="000F2BC0">
          <w:rPr>
            <w:rFonts w:ascii="Times New Roman" w:hAnsi="Times New Roman" w:cs="Times New Roman"/>
            <w:sz w:val="28"/>
            <w:lang w:val="ru-RU"/>
          </w:rPr>
          <w:t>Конституцией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Российской Федерации, Федеральным </w:t>
      </w:r>
      <w:hyperlink r:id="rId10" w:history="1">
        <w:r w:rsidRPr="000F2BC0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0F2BC0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0F2BC0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Новоясенское сельское поселение 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определяет порядок назначения и проведения собраний и конференций граждан на территории</w:t>
      </w:r>
      <w:r>
        <w:rPr>
          <w:rFonts w:ascii="Times New Roman" w:hAnsi="Times New Roman" w:cs="Times New Roman"/>
          <w:sz w:val="28"/>
          <w:lang w:val="ru-RU"/>
        </w:rPr>
        <w:t xml:space="preserve"> Новоясенского сельского поселения Староминского района.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1.2. Собрания граждан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осуществления территориального общественного самоуправления на части территории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1153D2" w:rsidRDefault="001153D2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1.3. Конференция граждан проводится в случае необходимости обсуждения вопросов местного значения и выявления мнения представителей всех жителей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Default="001153D2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1.4. В зависимости от числа граждан, постоянно проживающих на определенной территории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>, в границах которой планируется проведение собрания, конференции граждан, может проводиться собрание граждан или конференция граждан.</w:t>
      </w:r>
    </w:p>
    <w:p w:rsidR="001153D2" w:rsidRPr="000F2BC0" w:rsidRDefault="001153D2" w:rsidP="009B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Конференция проводится при численности граждан, имеющих право на участие в конференции, более 300 человек.</w:t>
      </w:r>
    </w:p>
    <w:p w:rsidR="001153D2" w:rsidRPr="000F2BC0" w:rsidRDefault="001153D2" w:rsidP="00D52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В работе собрания, конференции граждан по вопросам местного значения, затрагивающим интересы жителей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информирования населения о деятельности органов местного самоуправления и должностных лиц местного самоуправления имеют право участвовать жители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обладающие избирательным правом.</w:t>
      </w:r>
    </w:p>
    <w:p w:rsidR="001153D2" w:rsidRPr="00E101AA" w:rsidRDefault="001153D2" w:rsidP="00E10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>7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провод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населения, Совета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лавы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района, </w:t>
      </w:r>
      <w:r w:rsidRPr="00E101AA">
        <w:rPr>
          <w:rFonts w:ascii="Times New Roman" w:hAnsi="Times New Roman" w:cs="Times New Roman"/>
          <w:sz w:val="28"/>
          <w:lang w:val="ru-RU"/>
        </w:rPr>
        <w:t>а также в случаях, предусмотренных уставом территориального общественного самоуправления.</w:t>
      </w:r>
    </w:p>
    <w:p w:rsidR="001153D2" w:rsidRPr="00D75160" w:rsidRDefault="001153D2" w:rsidP="00D75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>8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Конференции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провод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тся по инициативе Совета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района, г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лавы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1.9. Итоги собрания, конференции граждан подлежат официальному опубликованию</w:t>
      </w:r>
      <w:r>
        <w:rPr>
          <w:rFonts w:ascii="Times New Roman" w:hAnsi="Times New Roman" w:cs="Times New Roman"/>
          <w:sz w:val="28"/>
          <w:lang w:val="ru-RU"/>
        </w:rPr>
        <w:t xml:space="preserve"> (обнародованию)</w:t>
      </w:r>
      <w:r w:rsidRPr="000F2BC0">
        <w:rPr>
          <w:rFonts w:ascii="Times New Roman" w:hAnsi="Times New Roman" w:cs="Times New Roman"/>
          <w:sz w:val="28"/>
          <w:lang w:val="ru-RU"/>
        </w:rPr>
        <w:t>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1.10. Организация и проведение собрания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конференции граждан по инициативе Совета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района, г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лавы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осуществляются за счет средств местного бюджета.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1.11. Настоящее Положение не распространяется на собрания, конференции граждан, проводимые в целях осуществления территориального общественного самоуправления.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II. Общие принципы проведения собрания</w:t>
      </w: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граждан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2.1. Граждане участвуют в собрании, конференции непосредственно на равных основаниях.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2.2. Участие в собрании, конференции является свободным и добровольным.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Никто не вправе оказывать принудительное воздействие на участие или неучастие граждан в собрании,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2.3</w:t>
      </w:r>
      <w:r w:rsidRPr="000F2BC0">
        <w:rPr>
          <w:rFonts w:ascii="Times New Roman" w:hAnsi="Times New Roman" w:cs="Times New Roman"/>
          <w:sz w:val="28"/>
          <w:lang w:val="ru-RU"/>
        </w:rPr>
        <w:t>. Подготовка и проведение собрания, конференции осуществляются открыто и гласно.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III. Назначение собрания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</w:t>
      </w: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по инициативе населения</w:t>
      </w:r>
    </w:p>
    <w:p w:rsidR="001153D2" w:rsidRPr="000F2BC0" w:rsidRDefault="001153D2" w:rsidP="00171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3.1. Население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реализует свое право на инициативу проведения собраний, через инициативную группу, которая формируется из числа жителей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численностью не менее </w:t>
      </w:r>
      <w:r w:rsidRPr="009E3AF0">
        <w:rPr>
          <w:rFonts w:ascii="Times New Roman" w:hAnsi="Times New Roman" w:cs="Times New Roman"/>
          <w:sz w:val="28"/>
          <w:lang w:val="ru-RU"/>
        </w:rPr>
        <w:t>10 процентов жителей поселения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обладающих избирательным правом, </w:t>
      </w:r>
      <w:r w:rsidRPr="00171064">
        <w:rPr>
          <w:rFonts w:ascii="Times New Roman" w:hAnsi="Times New Roman" w:cs="Times New Roman"/>
          <w:sz w:val="28"/>
          <w:lang w:val="ru-RU"/>
        </w:rPr>
        <w:t>выраженного путем сбора подписей среди жителей поселения.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3.2. Инициативная группа письменно обращается в Совет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с предложением провести собрание граждан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Обращение должно содержать: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- формулировку вопроса, предлагаемого к обсуждению на собрании граждан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пояснительную записку, содержащую обоснование необходимо</w:t>
      </w:r>
      <w:r>
        <w:rPr>
          <w:rFonts w:ascii="Times New Roman" w:hAnsi="Times New Roman" w:cs="Times New Roman"/>
          <w:sz w:val="28"/>
          <w:lang w:val="ru-RU"/>
        </w:rPr>
        <w:t xml:space="preserve">сти и цели проведения собрания </w:t>
      </w:r>
      <w:r w:rsidRPr="000F2BC0">
        <w:rPr>
          <w:rFonts w:ascii="Times New Roman" w:hAnsi="Times New Roman" w:cs="Times New Roman"/>
          <w:sz w:val="28"/>
          <w:lang w:val="ru-RU"/>
        </w:rPr>
        <w:t>по данному вопросу, подписанную председателем инициативной группы жителей;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финансово-экономическое обоснование (</w:t>
      </w:r>
      <w:r>
        <w:rPr>
          <w:rFonts w:ascii="Times New Roman" w:hAnsi="Times New Roman" w:cs="Times New Roman"/>
          <w:sz w:val="28"/>
          <w:lang w:val="ru-RU"/>
        </w:rPr>
        <w:t xml:space="preserve">в случае вынесения на собрание </w:t>
      </w:r>
      <w:r w:rsidRPr="000F2BC0">
        <w:rPr>
          <w:rFonts w:ascii="Times New Roman" w:hAnsi="Times New Roman" w:cs="Times New Roman"/>
          <w:sz w:val="28"/>
          <w:lang w:val="ru-RU"/>
        </w:rPr>
        <w:t>вопроса местного значения, реализация которого повлечет или может повлечь снижение доходов или увеличение расходов местного бюджета либо отчуждение муниципального имущества), подписанное председателем инициативной группы жителей;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предлагаемые с</w:t>
      </w:r>
      <w:r>
        <w:rPr>
          <w:rFonts w:ascii="Times New Roman" w:hAnsi="Times New Roman" w:cs="Times New Roman"/>
          <w:sz w:val="28"/>
          <w:lang w:val="ru-RU"/>
        </w:rPr>
        <w:t>роки, место проведения собрания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граждан и состав участников;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проект итоговых документов по результатам собрания;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 членах инициативной группы (фамилия, имя, отчество, дата рождения, серия, номер и дата выдачи паспорта или документа, заменяющего паспорт гра</w:t>
      </w:r>
      <w:r>
        <w:rPr>
          <w:rFonts w:ascii="Times New Roman" w:hAnsi="Times New Roman" w:cs="Times New Roman"/>
          <w:sz w:val="28"/>
          <w:lang w:val="ru-RU"/>
        </w:rPr>
        <w:t>жданина, адрес места жительства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), подписанные </w:t>
      </w:r>
      <w:r>
        <w:rPr>
          <w:rFonts w:ascii="Times New Roman" w:hAnsi="Times New Roman" w:cs="Times New Roman"/>
          <w:sz w:val="28"/>
          <w:lang w:val="ru-RU"/>
        </w:rPr>
        <w:t>членами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инициативной группы.</w:t>
      </w:r>
    </w:p>
    <w:p w:rsidR="001153D2" w:rsidRPr="000F2BC0" w:rsidRDefault="001153D2" w:rsidP="000F2B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3.3. Совет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в 30-дневный срок </w:t>
      </w:r>
      <w:r w:rsidRPr="000F2BC0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со дня поступления обращения инициативной группы организует его рассмотрение и </w:t>
      </w:r>
      <w:r w:rsidRPr="000F2BC0">
        <w:rPr>
          <w:rFonts w:ascii="Times New Roman" w:hAnsi="Times New Roman" w:cs="Times New Roman"/>
          <w:sz w:val="28"/>
          <w:szCs w:val="28"/>
          <w:lang w:val="ru-RU" w:eastAsia="en-US"/>
        </w:rPr>
        <w:t>принимает решение о назначении даты, време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ни и места проведения собрания </w:t>
      </w:r>
      <w:r w:rsidRPr="000F2BC0">
        <w:rPr>
          <w:rFonts w:ascii="Times New Roman" w:hAnsi="Times New Roman" w:cs="Times New Roman"/>
          <w:sz w:val="28"/>
          <w:szCs w:val="28"/>
          <w:lang w:val="ru-RU" w:eastAsia="en-US"/>
        </w:rPr>
        <w:t>граждан или 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 отказе в проведении собрания </w:t>
      </w:r>
      <w:r w:rsidRPr="000F2BC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граждан. Совет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может принять решение об отказе в проведении собрания граждан, если при проведении организационного заседания инициативной группой граждан и подаче обращения о проведении собрания граждан допущены нарушения законодательства Российской Федерации, Устава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szCs w:val="28"/>
          <w:lang w:val="ru-RU" w:eastAsia="en-US"/>
        </w:rPr>
        <w:t>, настоящего положения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3.</w:t>
      </w:r>
      <w:r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. Совет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0F2BC0">
        <w:rPr>
          <w:rFonts w:ascii="Times New Roman" w:hAnsi="Times New Roman" w:cs="Times New Roman"/>
          <w:sz w:val="28"/>
          <w:lang w:val="ru-RU"/>
        </w:rPr>
        <w:t>не вправе отказать в проведении собрания граждан по мотивам их нецелесообразности.</w:t>
      </w:r>
    </w:p>
    <w:p w:rsidR="001153D2" w:rsidRPr="000F2BC0" w:rsidRDefault="001153D2" w:rsidP="006074B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IV. Порядок назначения собрания, конференции граждан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4.1. Решение о назначении собрания, конференции граждан принимается Советом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или Главой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 Собрание, конференция граждан, проводимые по инициативе населения или Совета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решением Совета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Собрание, конференция граждан, проводимые по инициативе Главы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, назначаются Постановлением Главы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4.2. В решении Совета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и Постановлении Главы </w:t>
      </w:r>
      <w:r>
        <w:rPr>
          <w:rFonts w:ascii="Times New Roman" w:hAnsi="Times New Roman" w:cs="Times New Roman"/>
          <w:sz w:val="28"/>
          <w:lang w:val="ru-RU"/>
        </w:rPr>
        <w:t xml:space="preserve">Новоясенского сельского  поселения Староминского района </w:t>
      </w:r>
      <w:r w:rsidRPr="000F2BC0">
        <w:rPr>
          <w:rFonts w:ascii="Times New Roman" w:hAnsi="Times New Roman" w:cs="Times New Roman"/>
          <w:sz w:val="28"/>
          <w:lang w:val="ru-RU"/>
        </w:rPr>
        <w:t>о назначении собрания, конференции граждан устанавливаются: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дата, место и время проведения собрания, конференции;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вопросы, выносимые на рассмотрение собрания, конференции;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территория, в границах которой проводятся собрание, конференция граждан;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сведения об инициаторах собрания, конференции;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численность граждан, проживающих на этой территории;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норма представительства делегатов на конференцию;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- количество делегатов каждой из территорий.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4.3. Жители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должны быть проинформированы о проведении собрания, конференции не позднее чем за </w:t>
      </w:r>
      <w:r>
        <w:rPr>
          <w:rFonts w:ascii="Times New Roman" w:hAnsi="Times New Roman" w:cs="Times New Roman"/>
          <w:sz w:val="28"/>
          <w:lang w:val="ru-RU"/>
        </w:rPr>
        <w:t>30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дней до их проведения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V. Порядок избрания делегатов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5.1.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Один делегат может представлять интересы не более </w:t>
      </w:r>
      <w:r>
        <w:rPr>
          <w:rFonts w:ascii="Times New Roman" w:hAnsi="Times New Roman" w:cs="Times New Roman"/>
          <w:sz w:val="28"/>
          <w:lang w:val="ru-RU"/>
        </w:rPr>
        <w:t>3</w:t>
      </w:r>
      <w:r w:rsidRPr="000F2BC0">
        <w:rPr>
          <w:rFonts w:ascii="Times New Roman" w:hAnsi="Times New Roman" w:cs="Times New Roman"/>
          <w:sz w:val="28"/>
          <w:lang w:val="ru-RU"/>
        </w:rPr>
        <w:t>00 граждан, имеющих право на участие в конференции граждан.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5.2. Делегатом на конференцию граждан может являться гражданин, имеющий право на участие в конференции граждан.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5.3. Делегаты на конференцию избираются на собраниях граждан путем открытого голосования.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5.4. Выборы делегатов считаются состоявшимися, если в голосовании приняли участие более половины граждан, имеющих право на участие в собрании граждан.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выдвинуто несколько кандидатов в делегаты на конференцию граждан, то избранным считается кандидат, набравший наибольшее число голосов.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Если выдвинут один кандидат в делегаты на конференцию граждан, то он считается избранным, если за него проголосовало большинство граждан, принявших участие в голосовании.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5.5. Делегату, избранному на конференцию граждан, организатор собрания выдает выписку из протокола собрания граждан, подтверждающую избрание его делегатом на конференцию граждан.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VI. Организация подготовки к проведению собрания,</w:t>
      </w: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конференции жителей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 xml:space="preserve">6.1. Подготовку и проведение собрания, конференции граждан осуществляет </w:t>
      </w:r>
      <w:r>
        <w:rPr>
          <w:rFonts w:ascii="Times New Roman" w:hAnsi="Times New Roman" w:cs="Times New Roman"/>
          <w:sz w:val="28"/>
          <w:lang w:val="ru-RU"/>
        </w:rPr>
        <w:t>администрация муниципального образования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Новоясенского сельского  поселения Староминского района.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val="ru-RU"/>
        </w:rPr>
        <w:t>В целях подготовки и проведения конференции администрация: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не менее чем за 30 дней до конференции извещает граждан о дате, месте, времени и повестке конференции (объявление о дате, месте, времени и повестке конференции размещается в местах массового посещения людей, а также может быть опубликовано в средствах массовой информации);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организует собрания граждан по избранию делегатов на конференцию;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подготавливает проект повестки конференции, определяет докладчиков и выступающих по вопросам повестки;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готовит проект решения конференции;</w:t>
      </w:r>
    </w:p>
    <w:p w:rsidR="001153D2" w:rsidRDefault="001153D2" w:rsidP="00894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проводит регистрацию делегатов, прибывших на конференцию (делегаты представляют выписку из протокола собрания, на котором их избрали для участия в конференции);</w:t>
      </w:r>
    </w:p>
    <w:p w:rsidR="001153D2" w:rsidRDefault="001153D2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обеспечивает ведение протокола конференции, который подписывается председателем и секретарем конференции.</w:t>
      </w:r>
    </w:p>
    <w:p w:rsidR="001153D2" w:rsidRDefault="001153D2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6.3. В целях подготовки и проведения собрания инициаторы (инициативная группа):</w:t>
      </w:r>
    </w:p>
    <w:p w:rsidR="001153D2" w:rsidRPr="00434F9B" w:rsidRDefault="001153D2" w:rsidP="00434F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с момента назначения органами местного самоуправления собрания, но не менее чем за 30 календарных дней до его проведения  извещают граждан о дате, месте, времени и повестке собрания (объявление о дате, месте, времени начала и окончания собрания, повестке собрания размещается в местах массового посещения людей, а также опубликовывается в средствах массовой информации);</w:t>
      </w:r>
    </w:p>
    <w:p w:rsidR="001153D2" w:rsidRDefault="001153D2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подготавливают проекты повестки и решения собрания, определяют докладчиков и выступающих по вопросам повестки;</w:t>
      </w:r>
    </w:p>
    <w:p w:rsidR="001153D2" w:rsidRDefault="001153D2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проводят регистрацию жителей, прибывших на собрание, с указанием фамилии, имени, отчества, года рождения, адреса места жительства и подписи;</w:t>
      </w:r>
    </w:p>
    <w:p w:rsidR="001153D2" w:rsidRPr="00EF6325" w:rsidRDefault="001153D2" w:rsidP="00EF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обеспечивают ведение протокола собрания, который подписывается председателем и секретарем собрания.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6.4</w:t>
      </w:r>
      <w:r w:rsidRPr="000F2BC0">
        <w:rPr>
          <w:rFonts w:ascii="Times New Roman" w:hAnsi="Times New Roman" w:cs="Times New Roman"/>
          <w:sz w:val="28"/>
          <w:lang w:val="ru-RU"/>
        </w:rPr>
        <w:t>. На собрание, конференцию граждан могут приглашаться должностные лица органов местного самоуправления.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VII. Порядок проведения собрания, конференции граждан</w:t>
      </w:r>
    </w:p>
    <w:p w:rsidR="001153D2" w:rsidRDefault="001153D2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7.1. Перед началом собрания, конференции организатором проводится регистрация участников собрания, делегатов конференции, прибывших на собрание, конференцию.</w:t>
      </w:r>
    </w:p>
    <w:p w:rsidR="001153D2" w:rsidRDefault="001153D2" w:rsidP="00E94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7.2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Собрание, конференцию ведет председатель, избираемый на собрании,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7.3. Председатель открывает собрание, конференцию и оглашает наименование вопрос</w:t>
      </w:r>
      <w:r>
        <w:rPr>
          <w:rFonts w:ascii="Times New Roman" w:hAnsi="Times New Roman" w:cs="Times New Roman"/>
          <w:sz w:val="28"/>
          <w:lang w:val="ru-RU"/>
        </w:rPr>
        <w:t>ов</w:t>
      </w:r>
      <w:r w:rsidRPr="000F2BC0">
        <w:rPr>
          <w:rFonts w:ascii="Times New Roman" w:hAnsi="Times New Roman" w:cs="Times New Roman"/>
          <w:sz w:val="28"/>
          <w:lang w:val="ru-RU"/>
        </w:rPr>
        <w:t>, вынесенн</w:t>
      </w:r>
      <w:r>
        <w:rPr>
          <w:rFonts w:ascii="Times New Roman" w:hAnsi="Times New Roman" w:cs="Times New Roman"/>
          <w:sz w:val="28"/>
          <w:lang w:val="ru-RU"/>
        </w:rPr>
        <w:t>ых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на обсуждение, излагает </w:t>
      </w:r>
      <w:r>
        <w:rPr>
          <w:rFonts w:ascii="Times New Roman" w:hAnsi="Times New Roman" w:cs="Times New Roman"/>
          <w:sz w:val="28"/>
          <w:lang w:val="ru-RU"/>
        </w:rPr>
        <w:t>их</w:t>
      </w:r>
      <w:r w:rsidRPr="000F2BC0">
        <w:rPr>
          <w:rFonts w:ascii="Times New Roman" w:hAnsi="Times New Roman" w:cs="Times New Roman"/>
          <w:sz w:val="28"/>
          <w:lang w:val="ru-RU"/>
        </w:rPr>
        <w:t xml:space="preserve"> концепцию, инициатора и регламент проведения собрания, конференции, информирует об участниках собрания,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Для ведения протокола собрания конференции из числа участников избирается секретарь собрания,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Председатель ведет собрание, конференцию, предоставляет слово для выступления по обсуждаемым вопросам и следит за порядком их обсуждения.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7.4</w:t>
      </w:r>
      <w:r w:rsidRPr="000F2BC0">
        <w:rPr>
          <w:rFonts w:ascii="Times New Roman" w:hAnsi="Times New Roman" w:cs="Times New Roman"/>
          <w:sz w:val="28"/>
          <w:lang w:val="ru-RU"/>
        </w:rPr>
        <w:t>. Процедура проведения собрания, конференции отражается в протоколе, который ведется в свободной письменной форме секретарем собрания, конференции и подписывается председательствующим и секретарем собрания, конференции.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В протоколе собрания, конференции в обязательном порядке должны быть отражены суть выступлений и мнения участников собрания, конференции по каждому из обсуждаемых вопросов.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>
        <w:rPr>
          <w:rFonts w:ascii="Times New Roman" w:hAnsi="Times New Roman" w:cs="Times New Roman"/>
          <w:sz w:val="28"/>
          <w:lang w:val="ru-RU"/>
        </w:rPr>
        <w:t>5</w:t>
      </w:r>
      <w:r w:rsidRPr="000F2BC0">
        <w:rPr>
          <w:rFonts w:ascii="Times New Roman" w:hAnsi="Times New Roman" w:cs="Times New Roman"/>
          <w:sz w:val="28"/>
          <w:lang w:val="ru-RU"/>
        </w:rPr>
        <w:t>. Собрание граждан считается правомочным, если в нем принимает участие не менее одной трети от числа граждан, имеющих право участвовать в собрании.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7.</w:t>
      </w:r>
      <w:r>
        <w:rPr>
          <w:rFonts w:ascii="Times New Roman" w:hAnsi="Times New Roman" w:cs="Times New Roman"/>
          <w:sz w:val="28"/>
          <w:lang w:val="ru-RU"/>
        </w:rPr>
        <w:t>6</w:t>
      </w:r>
      <w:r w:rsidRPr="000F2BC0">
        <w:rPr>
          <w:rFonts w:ascii="Times New Roman" w:hAnsi="Times New Roman" w:cs="Times New Roman"/>
          <w:sz w:val="28"/>
          <w:lang w:val="ru-RU"/>
        </w:rPr>
        <w:t>. Конференция граждан считается правомочной, если в ней принимает участие более половины избранных делегатов.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VIII. Решения собрания, конференции граждан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8.1. По итогам собрания, конференции принимается соответствующее решение.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собрания принимается большинством голосов граждан, присутствующих на собрании.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Решение конференции принимается большинством голосов делегатов, присутствующих на конференции.</w:t>
      </w:r>
    </w:p>
    <w:p w:rsidR="001153D2" w:rsidRDefault="001153D2" w:rsidP="00046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8.2. Собрание, конференция граждан могут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граждан во взаимоотношениях с органами местного самоуправления и должностными лицами местного самоуправления.</w:t>
      </w: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8.3. Обращения, принятые собранием, конференцией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порядке и сроки, которые установлены действующим законодательством.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F2BC0">
        <w:rPr>
          <w:rFonts w:ascii="Times New Roman" w:hAnsi="Times New Roman" w:cs="Times New Roman"/>
          <w:sz w:val="28"/>
          <w:lang w:val="ru-RU"/>
        </w:rPr>
        <w:t>8.</w:t>
      </w:r>
      <w:r>
        <w:rPr>
          <w:rFonts w:ascii="Times New Roman" w:hAnsi="Times New Roman" w:cs="Times New Roman"/>
          <w:sz w:val="28"/>
          <w:lang w:val="ru-RU"/>
        </w:rPr>
        <w:t>4</w:t>
      </w:r>
      <w:r w:rsidRPr="000F2BC0">
        <w:rPr>
          <w:rFonts w:ascii="Times New Roman" w:hAnsi="Times New Roman" w:cs="Times New Roman"/>
          <w:sz w:val="28"/>
          <w:lang w:val="ru-RU"/>
        </w:rPr>
        <w:t>. Итоги собрания, конференции граждан подлежат официальному опубликованию.</w:t>
      </w: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Pr="000F2BC0" w:rsidRDefault="001153D2" w:rsidP="00340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9F0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</w:t>
      </w:r>
    </w:p>
    <w:p w:rsidR="001153D2" w:rsidRDefault="001153D2" w:rsidP="009F0AA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С.А. Крапивина</w:t>
      </w:r>
    </w:p>
    <w:p w:rsidR="001153D2" w:rsidRPr="000F2BC0" w:rsidRDefault="001153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1153D2" w:rsidRDefault="001153D2" w:rsidP="00844E69">
      <w:pPr>
        <w:tabs>
          <w:tab w:val="left" w:pos="6663"/>
          <w:tab w:val="left" w:pos="7088"/>
          <w:tab w:val="left" w:pos="9072"/>
          <w:tab w:val="left" w:pos="9356"/>
        </w:tabs>
        <w:ind w:left="284" w:hanging="284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ЛИСТ  СОГЛАСОВАНИЯ</w:t>
      </w:r>
    </w:p>
    <w:p w:rsidR="001153D2" w:rsidRDefault="001153D2" w:rsidP="00844E69">
      <w:pPr>
        <w:tabs>
          <w:tab w:val="left" w:pos="6663"/>
          <w:tab w:val="left" w:pos="7088"/>
          <w:tab w:val="left" w:pos="9072"/>
          <w:tab w:val="left" w:pos="9356"/>
        </w:tabs>
        <w:ind w:left="284" w:hanging="284"/>
        <w:jc w:val="center"/>
        <w:rPr>
          <w:b/>
          <w:sz w:val="28"/>
          <w:szCs w:val="28"/>
        </w:rPr>
      </w:pPr>
    </w:p>
    <w:p w:rsidR="001153D2" w:rsidRPr="00844E69" w:rsidRDefault="001153D2" w:rsidP="00844E69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844E69">
        <w:rPr>
          <w:rFonts w:ascii="Times New Roman" w:hAnsi="Times New Roman" w:cs="Times New Roman"/>
          <w:b w:val="0"/>
          <w:sz w:val="28"/>
          <w:szCs w:val="28"/>
        </w:rPr>
        <w:t xml:space="preserve">      проекта решения Новоясенского сельского поселения Староминского  района от  _____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______</w:t>
      </w:r>
      <w:r w:rsidRPr="00844E69">
        <w:rPr>
          <w:rFonts w:ascii="Times New Roman" w:hAnsi="Times New Roman" w:cs="Times New Roman"/>
          <w:b w:val="0"/>
          <w:sz w:val="28"/>
          <w:szCs w:val="28"/>
        </w:rPr>
        <w:t xml:space="preserve"> г. №_____ «</w:t>
      </w:r>
      <w:r w:rsidRPr="00844E69">
        <w:rPr>
          <w:rFonts w:ascii="Times New Roman" w:hAnsi="Times New Roman" w:cs="Times New Roman"/>
          <w:b w:val="0"/>
          <w:sz w:val="28"/>
          <w:lang w:val="ru-RU"/>
        </w:rPr>
        <w:t>О  порядке назначения и проведения собраний и конференций граждан на территории Новоясенского сельского поселения  Староминского района»</w:t>
      </w:r>
    </w:p>
    <w:p w:rsidR="001153D2" w:rsidRPr="004462D8" w:rsidRDefault="001153D2" w:rsidP="00844E69">
      <w:pPr>
        <w:tabs>
          <w:tab w:val="left" w:pos="6663"/>
          <w:tab w:val="left" w:pos="7088"/>
          <w:tab w:val="left" w:pos="9072"/>
          <w:tab w:val="left" w:pos="9356"/>
        </w:tabs>
        <w:ind w:left="284" w:hanging="284"/>
        <w:jc w:val="both"/>
        <w:rPr>
          <w:b/>
          <w:sz w:val="28"/>
          <w:szCs w:val="28"/>
        </w:rPr>
      </w:pPr>
    </w:p>
    <w:p w:rsidR="001153D2" w:rsidRDefault="001153D2" w:rsidP="00844E69">
      <w:pPr>
        <w:rPr>
          <w:b/>
          <w:sz w:val="28"/>
          <w:szCs w:val="28"/>
        </w:rPr>
      </w:pPr>
    </w:p>
    <w:p w:rsidR="001153D2" w:rsidRDefault="001153D2" w:rsidP="00844E69">
      <w:pPr>
        <w:rPr>
          <w:b/>
          <w:sz w:val="28"/>
          <w:szCs w:val="28"/>
        </w:rPr>
      </w:pPr>
    </w:p>
    <w:p w:rsidR="001153D2" w:rsidRPr="006D0484" w:rsidRDefault="001153D2" w:rsidP="00844E69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внесен:</w:t>
      </w:r>
    </w:p>
    <w:p w:rsidR="001153D2" w:rsidRPr="006D0484" w:rsidRDefault="001153D2" w:rsidP="00844E69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</w:t>
      </w:r>
    </w:p>
    <w:p w:rsidR="001153D2" w:rsidRPr="006D0484" w:rsidRDefault="001153D2" w:rsidP="00844E69">
      <w:pPr>
        <w:rPr>
          <w:sz w:val="28"/>
          <w:szCs w:val="28"/>
        </w:rPr>
      </w:pPr>
      <w:r w:rsidRPr="006D0484">
        <w:rPr>
          <w:sz w:val="28"/>
          <w:szCs w:val="28"/>
        </w:rPr>
        <w:t>Новоясенского сельского поселения</w:t>
      </w:r>
    </w:p>
    <w:p w:rsidR="001153D2" w:rsidRPr="006D0484" w:rsidRDefault="001153D2" w:rsidP="00844E69">
      <w:pPr>
        <w:rPr>
          <w:sz w:val="28"/>
          <w:szCs w:val="28"/>
        </w:rPr>
      </w:pPr>
      <w:r w:rsidRPr="006D0484">
        <w:rPr>
          <w:sz w:val="28"/>
          <w:szCs w:val="28"/>
        </w:rPr>
        <w:t>Староминского района                                                                Прудкогляд Г.И.</w:t>
      </w:r>
    </w:p>
    <w:p w:rsidR="001153D2" w:rsidRPr="006D0484" w:rsidRDefault="001153D2" w:rsidP="00844E69">
      <w:pPr>
        <w:rPr>
          <w:sz w:val="28"/>
          <w:szCs w:val="28"/>
        </w:rPr>
      </w:pPr>
      <w:r w:rsidRPr="006D0484">
        <w:rPr>
          <w:bCs/>
          <w:sz w:val="28"/>
        </w:rPr>
        <w:t xml:space="preserve">                                                                 </w:t>
      </w:r>
      <w:r>
        <w:rPr>
          <w:bCs/>
          <w:sz w:val="28"/>
        </w:rPr>
        <w:t xml:space="preserve">                             </w:t>
      </w:r>
      <w:r w:rsidRPr="006D0484">
        <w:rPr>
          <w:bCs/>
          <w:sz w:val="28"/>
        </w:rPr>
        <w:t xml:space="preserve">  </w:t>
      </w:r>
      <w:r w:rsidRPr="006D0484">
        <w:rPr>
          <w:sz w:val="28"/>
          <w:szCs w:val="28"/>
        </w:rPr>
        <w:t>«____»_______201</w:t>
      </w:r>
      <w:r>
        <w:rPr>
          <w:sz w:val="28"/>
          <w:szCs w:val="28"/>
        </w:rPr>
        <w:t>8 г.</w:t>
      </w:r>
    </w:p>
    <w:p w:rsidR="001153D2" w:rsidRPr="006D0484" w:rsidRDefault="001153D2" w:rsidP="00844E69">
      <w:pPr>
        <w:rPr>
          <w:b/>
          <w:sz w:val="28"/>
          <w:szCs w:val="28"/>
        </w:rPr>
      </w:pPr>
    </w:p>
    <w:p w:rsidR="001153D2" w:rsidRPr="006D0484" w:rsidRDefault="001153D2" w:rsidP="00844E69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подготовлен</w:t>
      </w:r>
    </w:p>
    <w:p w:rsidR="001153D2" w:rsidRPr="006D0484" w:rsidRDefault="001153D2" w:rsidP="00844E6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6D0484">
        <w:rPr>
          <w:sz w:val="28"/>
          <w:szCs w:val="28"/>
        </w:rPr>
        <w:t xml:space="preserve">  инспектор </w:t>
      </w:r>
    </w:p>
    <w:p w:rsidR="001153D2" w:rsidRPr="006D0484" w:rsidRDefault="001153D2" w:rsidP="00844E69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Новоясенского сельского поселения </w:t>
      </w:r>
    </w:p>
    <w:p w:rsidR="001153D2" w:rsidRDefault="001153D2" w:rsidP="00BE51E0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</w:t>
      </w:r>
      <w:r w:rsidRPr="006D04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6D04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Н.В. Столик</w:t>
      </w:r>
      <w:r w:rsidRPr="006D0484">
        <w:rPr>
          <w:sz w:val="28"/>
          <w:szCs w:val="28"/>
        </w:rPr>
        <w:t xml:space="preserve">     </w:t>
      </w:r>
    </w:p>
    <w:p w:rsidR="001153D2" w:rsidRPr="006D0484" w:rsidRDefault="001153D2" w:rsidP="00BE51E0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6D04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6D0484">
        <w:rPr>
          <w:sz w:val="28"/>
          <w:szCs w:val="28"/>
        </w:rPr>
        <w:t>«____»_______201</w:t>
      </w:r>
      <w:r>
        <w:rPr>
          <w:sz w:val="28"/>
          <w:szCs w:val="28"/>
        </w:rPr>
        <w:t>8 г.</w:t>
      </w:r>
    </w:p>
    <w:p w:rsidR="001153D2" w:rsidRPr="006D0484" w:rsidRDefault="001153D2" w:rsidP="00844E69">
      <w:pPr>
        <w:rPr>
          <w:sz w:val="28"/>
          <w:szCs w:val="28"/>
        </w:rPr>
      </w:pPr>
      <w:r w:rsidRPr="006D0484">
        <w:rPr>
          <w:sz w:val="28"/>
          <w:szCs w:val="28"/>
        </w:rPr>
        <w:t xml:space="preserve">               </w:t>
      </w:r>
    </w:p>
    <w:p w:rsidR="001153D2" w:rsidRPr="006D0484" w:rsidRDefault="001153D2" w:rsidP="00844E69">
      <w:pPr>
        <w:rPr>
          <w:b/>
          <w:sz w:val="28"/>
          <w:szCs w:val="28"/>
        </w:rPr>
      </w:pPr>
      <w:r w:rsidRPr="006D0484">
        <w:rPr>
          <w:b/>
          <w:sz w:val="28"/>
          <w:szCs w:val="28"/>
        </w:rPr>
        <w:t>Проект согласован:</w:t>
      </w:r>
    </w:p>
    <w:p w:rsidR="001153D2" w:rsidRPr="006D0484" w:rsidRDefault="001153D2" w:rsidP="00844E69">
      <w:pPr>
        <w:pStyle w:val="Title"/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>Председател</w:t>
      </w:r>
      <w:r>
        <w:rPr>
          <w:b w:val="0"/>
          <w:bCs/>
          <w:sz w:val="28"/>
          <w:szCs w:val="28"/>
        </w:rPr>
        <w:t>ь</w:t>
      </w:r>
      <w:r w:rsidRPr="006D0484">
        <w:rPr>
          <w:b w:val="0"/>
          <w:bCs/>
          <w:sz w:val="28"/>
          <w:szCs w:val="28"/>
        </w:rPr>
        <w:t xml:space="preserve"> комиссии по социальной </w:t>
      </w:r>
    </w:p>
    <w:p w:rsidR="001153D2" w:rsidRPr="006D0484" w:rsidRDefault="001153D2" w:rsidP="00844E69">
      <w:pPr>
        <w:pStyle w:val="Title"/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>защиты населения культуре, молодежи,</w:t>
      </w:r>
    </w:p>
    <w:p w:rsidR="001153D2" w:rsidRPr="006D0484" w:rsidRDefault="001153D2" w:rsidP="00844E69">
      <w:pPr>
        <w:pStyle w:val="Title"/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>спорту, связи с общественными</w:t>
      </w:r>
    </w:p>
    <w:p w:rsidR="001153D2" w:rsidRPr="006D0484" w:rsidRDefault="001153D2" w:rsidP="00844E69">
      <w:pPr>
        <w:pStyle w:val="Title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6D0484">
        <w:rPr>
          <w:b w:val="0"/>
          <w:bCs/>
          <w:sz w:val="28"/>
          <w:szCs w:val="28"/>
        </w:rPr>
        <w:t xml:space="preserve">организациями и СМИ </w:t>
      </w:r>
      <w:r w:rsidRPr="006D0484">
        <w:rPr>
          <w:b w:val="0"/>
          <w:bCs/>
          <w:sz w:val="28"/>
          <w:szCs w:val="28"/>
        </w:rPr>
        <w:tab/>
        <w:t>Н.А. Ковальчук</w:t>
      </w:r>
    </w:p>
    <w:p w:rsidR="001153D2" w:rsidRPr="006D0484" w:rsidRDefault="001153D2" w:rsidP="00844E69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484">
        <w:rPr>
          <w:sz w:val="28"/>
          <w:szCs w:val="28"/>
        </w:rPr>
        <w:t xml:space="preserve">   «____»_______201</w:t>
      </w:r>
      <w:r>
        <w:rPr>
          <w:sz w:val="28"/>
          <w:szCs w:val="28"/>
        </w:rPr>
        <w:t>8 г.</w:t>
      </w:r>
    </w:p>
    <w:p w:rsidR="001153D2" w:rsidRPr="006D0484" w:rsidRDefault="001153D2" w:rsidP="00844E69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6D0484">
        <w:rPr>
          <w:bCs/>
          <w:sz w:val="28"/>
          <w:szCs w:val="28"/>
        </w:rPr>
        <w:t xml:space="preserve">                  </w:t>
      </w:r>
    </w:p>
    <w:p w:rsidR="001153D2" w:rsidRDefault="001153D2" w:rsidP="00844E69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</w:p>
    <w:p w:rsidR="001153D2" w:rsidRDefault="001153D2" w:rsidP="00844E69">
      <w:pPr>
        <w:ind w:firstLine="720"/>
        <w:rPr>
          <w:sz w:val="20"/>
          <w:szCs w:val="20"/>
        </w:rPr>
      </w:pPr>
    </w:p>
    <w:p w:rsidR="001153D2" w:rsidRDefault="001153D2" w:rsidP="00844E69"/>
    <w:p w:rsidR="001153D2" w:rsidRDefault="001153D2" w:rsidP="00844E69">
      <w:pPr>
        <w:pStyle w:val="2"/>
        <w:shd w:val="clear" w:color="auto" w:fill="auto"/>
        <w:spacing w:after="0" w:line="240" w:lineRule="auto"/>
        <w:ind w:left="5387" w:right="20"/>
        <w:rPr>
          <w:b/>
          <w:spacing w:val="-4"/>
          <w:sz w:val="28"/>
          <w:szCs w:val="28"/>
          <w:lang/>
        </w:rPr>
      </w:pPr>
    </w:p>
    <w:p w:rsidR="001153D2" w:rsidRDefault="001153D2" w:rsidP="00844E69">
      <w:pPr>
        <w:pStyle w:val="2"/>
        <w:shd w:val="clear" w:color="auto" w:fill="auto"/>
        <w:spacing w:after="0" w:line="240" w:lineRule="auto"/>
        <w:ind w:left="5387" w:right="20"/>
        <w:rPr>
          <w:b/>
          <w:spacing w:val="-4"/>
          <w:sz w:val="28"/>
          <w:szCs w:val="28"/>
          <w:lang/>
        </w:rPr>
      </w:pPr>
    </w:p>
    <w:p w:rsidR="001153D2" w:rsidRDefault="001153D2" w:rsidP="00844E69">
      <w:pPr>
        <w:pStyle w:val="2"/>
        <w:shd w:val="clear" w:color="auto" w:fill="auto"/>
        <w:spacing w:after="0" w:line="240" w:lineRule="auto"/>
        <w:ind w:left="5387" w:right="20"/>
        <w:rPr>
          <w:b/>
          <w:spacing w:val="-4"/>
          <w:sz w:val="28"/>
          <w:szCs w:val="28"/>
          <w:lang/>
        </w:rPr>
      </w:pPr>
    </w:p>
    <w:p w:rsidR="001153D2" w:rsidRPr="000F2BC0" w:rsidRDefault="001153D2" w:rsidP="00E56E17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sectPr w:rsidR="001153D2" w:rsidRPr="000F2BC0" w:rsidSect="004C24A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D2" w:rsidRDefault="001153D2" w:rsidP="004C24AC">
      <w:r>
        <w:separator/>
      </w:r>
    </w:p>
  </w:endnote>
  <w:endnote w:type="continuationSeparator" w:id="0">
    <w:p w:rsidR="001153D2" w:rsidRDefault="001153D2" w:rsidP="004C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D2" w:rsidRDefault="001153D2" w:rsidP="004C24AC">
      <w:r>
        <w:separator/>
      </w:r>
    </w:p>
  </w:footnote>
  <w:footnote w:type="continuationSeparator" w:id="0">
    <w:p w:rsidR="001153D2" w:rsidRDefault="001153D2" w:rsidP="004C2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D2" w:rsidRDefault="001153D2">
    <w:pPr>
      <w:pStyle w:val="Header"/>
      <w:jc w:val="center"/>
    </w:pPr>
    <w:fldSimple w:instr="PAGE   \* MERGEFORMAT">
      <w:r w:rsidRPr="007045F9">
        <w:rPr>
          <w:noProof/>
          <w:lang w:val="ru-RU"/>
        </w:rPr>
        <w:t>8</w:t>
      </w:r>
    </w:fldSimple>
  </w:p>
  <w:p w:rsidR="001153D2" w:rsidRDefault="001153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B38"/>
    <w:rsid w:val="0000499A"/>
    <w:rsid w:val="00031D34"/>
    <w:rsid w:val="0003776E"/>
    <w:rsid w:val="00046FB7"/>
    <w:rsid w:val="0007053F"/>
    <w:rsid w:val="00077FDF"/>
    <w:rsid w:val="00086541"/>
    <w:rsid w:val="0009262F"/>
    <w:rsid w:val="000935AD"/>
    <w:rsid w:val="000F2BC0"/>
    <w:rsid w:val="001153D2"/>
    <w:rsid w:val="00134107"/>
    <w:rsid w:val="00171064"/>
    <w:rsid w:val="0019326A"/>
    <w:rsid w:val="001A0814"/>
    <w:rsid w:val="001E07BB"/>
    <w:rsid w:val="00252F06"/>
    <w:rsid w:val="002F1E15"/>
    <w:rsid w:val="0034098A"/>
    <w:rsid w:val="003751A9"/>
    <w:rsid w:val="003772A0"/>
    <w:rsid w:val="00382F19"/>
    <w:rsid w:val="003C4643"/>
    <w:rsid w:val="003F4D5C"/>
    <w:rsid w:val="00420D2C"/>
    <w:rsid w:val="00434F9B"/>
    <w:rsid w:val="004462D8"/>
    <w:rsid w:val="004671A3"/>
    <w:rsid w:val="00481ACD"/>
    <w:rsid w:val="004C24AC"/>
    <w:rsid w:val="004F196A"/>
    <w:rsid w:val="00507443"/>
    <w:rsid w:val="0052340F"/>
    <w:rsid w:val="005B4359"/>
    <w:rsid w:val="005E0DEF"/>
    <w:rsid w:val="006074B7"/>
    <w:rsid w:val="006B010B"/>
    <w:rsid w:val="006B4FF4"/>
    <w:rsid w:val="006D0484"/>
    <w:rsid w:val="006D3F43"/>
    <w:rsid w:val="007045F9"/>
    <w:rsid w:val="00793FC5"/>
    <w:rsid w:val="007C552C"/>
    <w:rsid w:val="0081313E"/>
    <w:rsid w:val="00844E69"/>
    <w:rsid w:val="008463F7"/>
    <w:rsid w:val="0084732D"/>
    <w:rsid w:val="008941AB"/>
    <w:rsid w:val="0097699D"/>
    <w:rsid w:val="009912EF"/>
    <w:rsid w:val="00995D94"/>
    <w:rsid w:val="009B5B96"/>
    <w:rsid w:val="009B733C"/>
    <w:rsid w:val="009E3AF0"/>
    <w:rsid w:val="009F0AA4"/>
    <w:rsid w:val="00A0327E"/>
    <w:rsid w:val="00A16BA6"/>
    <w:rsid w:val="00A31436"/>
    <w:rsid w:val="00A4403C"/>
    <w:rsid w:val="00A56733"/>
    <w:rsid w:val="00A56E27"/>
    <w:rsid w:val="00A94FC8"/>
    <w:rsid w:val="00AD0648"/>
    <w:rsid w:val="00AF7DCF"/>
    <w:rsid w:val="00B27D1A"/>
    <w:rsid w:val="00B75672"/>
    <w:rsid w:val="00B94F2B"/>
    <w:rsid w:val="00BE51E0"/>
    <w:rsid w:val="00C0453A"/>
    <w:rsid w:val="00C27C23"/>
    <w:rsid w:val="00C37408"/>
    <w:rsid w:val="00CF5551"/>
    <w:rsid w:val="00D521B4"/>
    <w:rsid w:val="00D75160"/>
    <w:rsid w:val="00DA33BC"/>
    <w:rsid w:val="00DD74A4"/>
    <w:rsid w:val="00DE4E96"/>
    <w:rsid w:val="00DF3668"/>
    <w:rsid w:val="00DF56FE"/>
    <w:rsid w:val="00E101AA"/>
    <w:rsid w:val="00E147B1"/>
    <w:rsid w:val="00E56E17"/>
    <w:rsid w:val="00E86DD8"/>
    <w:rsid w:val="00E949B4"/>
    <w:rsid w:val="00E94DFE"/>
    <w:rsid w:val="00E97D50"/>
    <w:rsid w:val="00EB0B38"/>
    <w:rsid w:val="00EB32D2"/>
    <w:rsid w:val="00EF6325"/>
    <w:rsid w:val="00F4635C"/>
    <w:rsid w:val="00FE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3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699D"/>
    <w:pPr>
      <w:widowControl w:val="0"/>
      <w:spacing w:line="480" w:lineRule="auto"/>
      <w:jc w:val="center"/>
      <w:outlineLvl w:val="2"/>
    </w:pPr>
    <w:rPr>
      <w:rFonts w:ascii="Courier New" w:hAnsi="Courier New" w:cs="Courier New"/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699D"/>
    <w:rPr>
      <w:rFonts w:ascii="Courier New" w:hAnsi="Courier New" w:cs="Courier New"/>
      <w:b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EB0B38"/>
    <w:pPr>
      <w:widowControl w:val="0"/>
      <w:autoSpaceDE w:val="0"/>
      <w:autoSpaceDN w:val="0"/>
    </w:pPr>
    <w:rPr>
      <w:rFonts w:eastAsia="Times New Roman" w:cs="Calibri"/>
      <w:szCs w:val="20"/>
      <w:lang w:val="uk-UA" w:eastAsia="uk-UA"/>
    </w:rPr>
  </w:style>
  <w:style w:type="paragraph" w:customStyle="1" w:styleId="ConsPlusTitle">
    <w:name w:val="ConsPlusTitle"/>
    <w:uiPriority w:val="99"/>
    <w:rsid w:val="00EB0B38"/>
    <w:pPr>
      <w:widowControl w:val="0"/>
      <w:autoSpaceDE w:val="0"/>
      <w:autoSpaceDN w:val="0"/>
    </w:pPr>
    <w:rPr>
      <w:rFonts w:eastAsia="Times New Roman" w:cs="Calibri"/>
      <w:b/>
      <w:szCs w:val="20"/>
      <w:lang w:val="uk-UA" w:eastAsia="uk-UA"/>
    </w:rPr>
  </w:style>
  <w:style w:type="paragraph" w:customStyle="1" w:styleId="ConsPlusTitlePage">
    <w:name w:val="ConsPlusTitlePage"/>
    <w:uiPriority w:val="99"/>
    <w:rsid w:val="00EB0B3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C2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24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24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24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3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40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101AA"/>
    <w:pPr>
      <w:widowControl w:val="0"/>
      <w:suppressAutoHyphens/>
      <w:spacing w:after="120" w:line="480" w:lineRule="auto"/>
    </w:pPr>
    <w:rPr>
      <w:rFonts w:eastAsia="Calibri"/>
      <w:kern w:val="1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01AA"/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paragraph" w:styleId="PlainText">
    <w:name w:val="Plain Text"/>
    <w:basedOn w:val="Normal"/>
    <w:link w:val="PlainTextChar"/>
    <w:uiPriority w:val="99"/>
    <w:rsid w:val="00031D34"/>
    <w:pPr>
      <w:keepNext/>
      <w:keepLines/>
      <w:autoSpaceDE w:val="0"/>
      <w:autoSpaceDN w:val="0"/>
      <w:adjustRightInd w:val="0"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1D34"/>
    <w:rPr>
      <w:rFonts w:ascii="Arial" w:hAnsi="Arial" w:cs="Arial"/>
      <w:color w:val="000000"/>
      <w:sz w:val="17"/>
      <w:szCs w:val="17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A16BA6"/>
    <w:rPr>
      <w:rFonts w:cs="Times New Roman"/>
      <w:color w:val="008000"/>
    </w:rPr>
  </w:style>
  <w:style w:type="character" w:customStyle="1" w:styleId="a0">
    <w:name w:val="Основной текст_"/>
    <w:link w:val="2"/>
    <w:uiPriority w:val="99"/>
    <w:locked/>
    <w:rsid w:val="00844E69"/>
    <w:rPr>
      <w:spacing w:val="-10"/>
      <w:sz w:val="29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844E69"/>
    <w:pPr>
      <w:widowControl w:val="0"/>
      <w:shd w:val="clear" w:color="auto" w:fill="FFFFFF"/>
      <w:spacing w:after="420" w:line="317" w:lineRule="exact"/>
    </w:pPr>
    <w:rPr>
      <w:rFonts w:ascii="Calibri" w:eastAsia="Calibri" w:hAnsi="Calibri"/>
      <w:spacing w:val="-10"/>
      <w:sz w:val="29"/>
      <w:szCs w:val="29"/>
    </w:rPr>
  </w:style>
  <w:style w:type="paragraph" w:styleId="Title">
    <w:name w:val="Title"/>
    <w:basedOn w:val="Normal"/>
    <w:link w:val="TitleChar"/>
    <w:uiPriority w:val="99"/>
    <w:qFormat/>
    <w:rsid w:val="00844E69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44E69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3EBF6EA42E27C3AD91196AA2BEA4DEAE3586E8DB6B41D0A35BD0AB4CBDF7D27D282C26A708778REcF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3EBF6EA42E27C3AD91196AA2BEA4DEAE3586E8DB6B41D0A35BD0AB4CBDF7D27D282C26A708778REc3H" TargetMode="External"/><Relationship Id="rId11" Type="http://schemas.openxmlformats.org/officeDocument/2006/relationships/hyperlink" Target="consultantplus://offline/ref=BDA3EBF6EA42E27C3AD90F9BBC47B746EBE8066B89B2BB42546AE657E3C2D52A609DDB802E7D857CE7E635RDcE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DA3EBF6EA42E27C3AD91196AA2BEA4DEAE3586E8DB6B41D0A35BD0AB4RCc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A3EBF6EA42E27C3AD91196AA2BEA4DEAEB5F6384E4E31F5B60B3R0c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8</Pages>
  <Words>2467</Words>
  <Characters>14065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2018-02-12T11:39:00Z</cp:lastPrinted>
  <dcterms:created xsi:type="dcterms:W3CDTF">2016-09-08T07:28:00Z</dcterms:created>
  <dcterms:modified xsi:type="dcterms:W3CDTF">2018-03-02T11:46:00Z</dcterms:modified>
</cp:coreProperties>
</file>