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2B" w:rsidRDefault="00551D2B" w:rsidP="00551D2B">
      <w:pPr>
        <w:pStyle w:val="P12"/>
      </w:pPr>
      <w:r>
        <w:t>ПОСТАНОВЛЕНИЕ</w:t>
      </w:r>
    </w:p>
    <w:p w:rsidR="00551D2B" w:rsidRDefault="00551D2B" w:rsidP="00551D2B">
      <w:pPr>
        <w:pStyle w:val="P5"/>
      </w:pPr>
    </w:p>
    <w:p w:rsidR="00551D2B" w:rsidRDefault="00551D2B" w:rsidP="00551D2B">
      <w:pPr>
        <w:pStyle w:val="P7"/>
      </w:pPr>
      <w:r>
        <w:rPr>
          <w:rStyle w:val="T8"/>
        </w:rPr>
        <w:t>АДМИНИСТРАЦИИ</w:t>
      </w:r>
      <w:r>
        <w:rPr>
          <w:rStyle w:val="T1"/>
        </w:rPr>
        <w:t xml:space="preserve"> НОВОЯСЕНСКОГО  СЕЛЬСКОГО ПОСЕЛЕНИЯ </w:t>
      </w:r>
    </w:p>
    <w:p w:rsidR="00551D2B" w:rsidRDefault="00551D2B" w:rsidP="00551D2B">
      <w:pPr>
        <w:pStyle w:val="P8"/>
      </w:pPr>
      <w:r>
        <w:t xml:space="preserve">СТАРОМИНСКОГО  РАЙОНА </w:t>
      </w:r>
    </w:p>
    <w:p w:rsidR="00551D2B" w:rsidRDefault="00551D2B" w:rsidP="00551D2B">
      <w:pPr>
        <w:pStyle w:val="P11"/>
      </w:pPr>
    </w:p>
    <w:p w:rsidR="00CD1E0B" w:rsidRDefault="00C2676D" w:rsidP="00CD1E0B">
      <w:pPr>
        <w:pStyle w:val="P9"/>
      </w:pPr>
      <w:r>
        <w:t xml:space="preserve">от </w:t>
      </w:r>
      <w:r w:rsidR="00A85E2B">
        <w:t>12.05.2016</w:t>
      </w:r>
      <w:r w:rsidR="00551D2B">
        <w:t xml:space="preserve"> года                                                          </w:t>
      </w:r>
      <w:r>
        <w:t xml:space="preserve">                           №</w:t>
      </w:r>
      <w:r w:rsidR="00A85E2B">
        <w:t xml:space="preserve"> 81</w:t>
      </w:r>
      <w:r>
        <w:t xml:space="preserve">  </w:t>
      </w:r>
    </w:p>
    <w:p w:rsidR="00551D2B" w:rsidRDefault="00551D2B" w:rsidP="00CD1E0B">
      <w:pPr>
        <w:pStyle w:val="P9"/>
        <w:jc w:val="center"/>
      </w:pPr>
      <w:r>
        <w:t>ст-ца Новоясенская</w:t>
      </w:r>
    </w:p>
    <w:p w:rsidR="00551D2B" w:rsidRDefault="00551D2B" w:rsidP="00551D2B">
      <w:pPr>
        <w:pStyle w:val="P10"/>
      </w:pPr>
    </w:p>
    <w:p w:rsidR="00551D2B" w:rsidRDefault="00551D2B" w:rsidP="00551D2B">
      <w:pPr>
        <w:pStyle w:val="P10"/>
      </w:pPr>
    </w:p>
    <w:p w:rsidR="00551D2B" w:rsidRDefault="00551D2B" w:rsidP="00551D2B">
      <w:pPr>
        <w:pStyle w:val="P9"/>
      </w:pPr>
    </w:p>
    <w:p w:rsidR="00551D2B" w:rsidRDefault="00551D2B" w:rsidP="00551D2B">
      <w:pPr>
        <w:pStyle w:val="202021"/>
      </w:pPr>
      <w:r>
        <w:t>О мерах по предупреждению гибели людей на водных объектах, находящихся на территории Новоясенского сельского поселения Староминского района в 2016 году</w:t>
      </w:r>
    </w:p>
    <w:p w:rsidR="00551D2B" w:rsidRDefault="00551D2B" w:rsidP="00551D2B">
      <w:pPr>
        <w:pStyle w:val="P3"/>
      </w:pPr>
    </w:p>
    <w:p w:rsidR="00551D2B" w:rsidRDefault="00551D2B" w:rsidP="00551D2B">
      <w:pPr>
        <w:pStyle w:val="P3"/>
      </w:pPr>
    </w:p>
    <w:p w:rsidR="00551D2B" w:rsidRDefault="00551D2B" w:rsidP="00551D2B">
      <w:pPr>
        <w:pStyle w:val="P3"/>
      </w:pPr>
    </w:p>
    <w:p w:rsidR="00551D2B" w:rsidRDefault="00551D2B" w:rsidP="00CD1E0B">
      <w:pPr>
        <w:pStyle w:val="Text20body"/>
        <w:tabs>
          <w:tab w:val="left" w:pos="851"/>
        </w:tabs>
      </w:pPr>
      <w:r>
        <w:rPr>
          <w:rStyle w:val="T3"/>
        </w:rPr>
        <w:t xml:space="preserve">            В целях предупреждения и недопущения гибели людей и обеспечения их безопасности на водных объектах, находящихся на территории Новоясенского сельского поселения Староминского района, охраны их жизни и здоровья в период подготовки и проведения купального сезона, проверки соблюдения требований законодательства по техническому освидетельствованию мест массового купания населения и отдыхающих, упорядочения размещения стоянок маломерных судов, используемых с целью проката, руководствуясь статьей  31  Устава  Новоясенского сельского поселения  Староминского района, </w:t>
      </w:r>
      <w:r>
        <w:rPr>
          <w:rStyle w:val="T6"/>
        </w:rPr>
        <w:t>п о с т а н о в л я ю:</w:t>
      </w:r>
    </w:p>
    <w:p w:rsidR="00551D2B" w:rsidRDefault="00551D2B" w:rsidP="00551D2B">
      <w:pPr>
        <w:pStyle w:val="P2"/>
        <w:numPr>
          <w:ilvl w:val="0"/>
          <w:numId w:val="1"/>
        </w:numPr>
        <w:tabs>
          <w:tab w:val="left" w:pos="851"/>
        </w:tabs>
        <w:ind w:left="851" w:firstLine="0"/>
        <w:jc w:val="both"/>
      </w:pPr>
      <w:r>
        <w:t xml:space="preserve">Рекомендовать  руководителям  предприятий, учреждений и </w:t>
      </w:r>
    </w:p>
    <w:p w:rsidR="00551D2B" w:rsidRDefault="00551D2B" w:rsidP="00551D2B">
      <w:pPr>
        <w:pStyle w:val="P2"/>
        <w:tabs>
          <w:tab w:val="left" w:pos="0"/>
        </w:tabs>
        <w:jc w:val="both"/>
      </w:pPr>
      <w:r>
        <w:t>организаций  Новоясенского сельского поселения Староминского района:</w:t>
      </w:r>
    </w:p>
    <w:p w:rsidR="00551D2B" w:rsidRDefault="00551D2B" w:rsidP="00551D2B">
      <w:pPr>
        <w:pStyle w:val="P2"/>
        <w:jc w:val="both"/>
      </w:pPr>
      <w:r>
        <w:t xml:space="preserve">    1) до открытия купального сезона 2016 года  комиссии по предупреждению и ликвидации чрезвычайных ситуаций и обеспечению пожарной безопасности проанализировать ход выполнения организационных и технических мероприятий по обеспечению безопасности населения на водных объектах;</w:t>
      </w:r>
    </w:p>
    <w:p w:rsidR="00551D2B" w:rsidRDefault="00551D2B" w:rsidP="00551D2B">
      <w:pPr>
        <w:pStyle w:val="P2"/>
        <w:jc w:val="both"/>
      </w:pPr>
      <w:r>
        <w:t xml:space="preserve">    2)  до начала купального сезона:</w:t>
      </w:r>
    </w:p>
    <w:p w:rsidR="00551D2B" w:rsidRDefault="00551D2B" w:rsidP="00551D2B">
      <w:pPr>
        <w:pStyle w:val="P2"/>
        <w:jc w:val="both"/>
      </w:pPr>
      <w:r>
        <w:t xml:space="preserve">    а) обеспечить проведение мероприятий по безопасности населения в местах массового отдыха населения на воде,  рассмотреть вопрос охраны жизни людей на водоемах подведомственных территорий. Определить места отдыха в прибрежных зонах, возложив на конкретных лиц ответственность за сохранность жизни людей на воде;</w:t>
      </w:r>
    </w:p>
    <w:p w:rsidR="00551D2B" w:rsidRDefault="00551D2B" w:rsidP="00551D2B">
      <w:pPr>
        <w:pStyle w:val="P2"/>
        <w:jc w:val="both"/>
      </w:pPr>
      <w:r>
        <w:t xml:space="preserve">    б) обеспечить обследование дна водоемов в местах массового отдыха населения; правил безопасности на воде и мер оказания помощи утопающим;</w:t>
      </w:r>
    </w:p>
    <w:p w:rsidR="00551D2B" w:rsidRDefault="00551D2B" w:rsidP="00551D2B">
      <w:pPr>
        <w:pStyle w:val="P2"/>
        <w:jc w:val="both"/>
      </w:pPr>
      <w:r>
        <w:t xml:space="preserve">     г) организовать изготовление и установку предупредительных знаков в местах, запрещенных для купания;</w:t>
      </w:r>
    </w:p>
    <w:p w:rsidR="00551D2B" w:rsidRDefault="00551D2B" w:rsidP="00551D2B">
      <w:pPr>
        <w:pStyle w:val="P2"/>
        <w:tabs>
          <w:tab w:val="left" w:pos="284"/>
        </w:tabs>
        <w:jc w:val="both"/>
      </w:pPr>
      <w:r>
        <w:t xml:space="preserve">     3)  в течение купального сезона:</w:t>
      </w:r>
    </w:p>
    <w:p w:rsidR="00551D2B" w:rsidRDefault="00551D2B" w:rsidP="00551D2B">
      <w:pPr>
        <w:pStyle w:val="P2"/>
        <w:jc w:val="both"/>
      </w:pPr>
      <w:r>
        <w:t xml:space="preserve">     а) организовать регулярное инспектирование стихийно возникающих мест </w:t>
      </w:r>
      <w:r>
        <w:lastRenderedPageBreak/>
        <w:t>массового отдыха граждан на водоемах;</w:t>
      </w:r>
    </w:p>
    <w:p w:rsidR="00551D2B" w:rsidRDefault="00551D2B" w:rsidP="00551D2B">
      <w:pPr>
        <w:pStyle w:val="P2"/>
        <w:jc w:val="both"/>
      </w:pPr>
      <w:r>
        <w:t xml:space="preserve">     б) организовать профилактическую работу среди населения, в том числе с использованием средств массовой информации, по соблюдению установленных правил безопасного поведения на воде.</w:t>
      </w:r>
    </w:p>
    <w:p w:rsidR="00551D2B" w:rsidRDefault="00551D2B" w:rsidP="00551D2B">
      <w:pPr>
        <w:pStyle w:val="P2"/>
        <w:numPr>
          <w:ilvl w:val="0"/>
          <w:numId w:val="1"/>
        </w:numPr>
        <w:jc w:val="both"/>
      </w:pPr>
      <w:r>
        <w:rPr>
          <w:rStyle w:val="T12"/>
        </w:rPr>
        <w:t>Ответственному</w:t>
      </w:r>
      <w:r>
        <w:t xml:space="preserve"> по делам ГО и ЧС администрации Новоясенского </w:t>
      </w:r>
    </w:p>
    <w:p w:rsidR="00551D2B" w:rsidRDefault="00551D2B" w:rsidP="00551D2B">
      <w:pPr>
        <w:pStyle w:val="P2"/>
        <w:jc w:val="both"/>
      </w:pPr>
      <w:r>
        <w:t>сельского поселения Староминского района (Левченко) обеспечить постоянную готовность спасательных сил и средств для проведения работ в случае возникновения чрезвычайной ситуации на воде.</w:t>
      </w:r>
    </w:p>
    <w:p w:rsidR="00551D2B" w:rsidRDefault="00551D2B" w:rsidP="00551D2B">
      <w:pPr>
        <w:pStyle w:val="P2"/>
        <w:numPr>
          <w:ilvl w:val="0"/>
          <w:numId w:val="1"/>
        </w:numPr>
        <w:jc w:val="both"/>
      </w:pPr>
      <w:r>
        <w:t xml:space="preserve">Рекомендовать участковому инспектору отдела внутренних дел </w:t>
      </w:r>
    </w:p>
    <w:p w:rsidR="00551D2B" w:rsidRDefault="00551D2B" w:rsidP="00551D2B">
      <w:pPr>
        <w:pStyle w:val="P2"/>
        <w:jc w:val="both"/>
      </w:pPr>
      <w:r>
        <w:t>Староминского района (Жукову):</w:t>
      </w:r>
    </w:p>
    <w:p w:rsidR="00551D2B" w:rsidRDefault="00551D2B" w:rsidP="00551D2B">
      <w:pPr>
        <w:pStyle w:val="P2"/>
        <w:jc w:val="both"/>
      </w:pPr>
      <w:r>
        <w:t xml:space="preserve">    1)  до начала купального сезона спланировать мероприятия:</w:t>
      </w:r>
    </w:p>
    <w:p w:rsidR="00551D2B" w:rsidRDefault="00551D2B" w:rsidP="00551D2B">
      <w:pPr>
        <w:pStyle w:val="P2"/>
        <w:jc w:val="both"/>
      </w:pPr>
      <w:r>
        <w:t xml:space="preserve">    а) по обеспечению безопасности людей и поддержанию правопорядка на водных объектах, в местах массового отдыха населения.</w:t>
      </w:r>
    </w:p>
    <w:p w:rsidR="00551D2B" w:rsidRDefault="00551D2B" w:rsidP="00551D2B">
      <w:pPr>
        <w:pStyle w:val="P2"/>
        <w:jc w:val="both"/>
      </w:pPr>
      <w:r>
        <w:t xml:space="preserve">    2) не допускать торговлю алкогольной продукцией с содержанием этилового спирта более 15% и ее распитие в местах массового отдыха населения на воде, а также реализацию и употребление в этих местах напитков в стеклянной и металлической таре.</w:t>
      </w:r>
    </w:p>
    <w:p w:rsidR="00551D2B" w:rsidRDefault="00551D2B" w:rsidP="00551D2B">
      <w:pPr>
        <w:pStyle w:val="P4"/>
        <w:numPr>
          <w:ilvl w:val="0"/>
          <w:numId w:val="1"/>
        </w:numPr>
        <w:jc w:val="both"/>
        <w:rPr>
          <w:rStyle w:val="T3"/>
        </w:rPr>
      </w:pPr>
      <w:r>
        <w:rPr>
          <w:rStyle w:val="T3"/>
        </w:rPr>
        <w:t xml:space="preserve">МУ ПАСФ «Служба спасения» (Бардин) обеспечить немедленное </w:t>
      </w:r>
    </w:p>
    <w:p w:rsidR="00551D2B" w:rsidRDefault="00551D2B" w:rsidP="00551D2B">
      <w:pPr>
        <w:pStyle w:val="P4"/>
        <w:jc w:val="both"/>
      </w:pPr>
      <w:r>
        <w:rPr>
          <w:rStyle w:val="T3"/>
        </w:rPr>
        <w:t>реагирование дежурной смены спасателей МУ ПАСФ «Служба спасения» по спасению людей на водных объектах, находящихся на территории Староминского района, укомплектовав их техническими средствами  для ведения спасательных работ и оказания первой помощи пострадавшим</w:t>
      </w:r>
      <w:r>
        <w:rPr>
          <w:rStyle w:val="T7"/>
        </w:rPr>
        <w:t>.</w:t>
      </w:r>
    </w:p>
    <w:p w:rsidR="00551D2B" w:rsidRDefault="00551D2B" w:rsidP="00551D2B">
      <w:pPr>
        <w:pStyle w:val="P1"/>
        <w:numPr>
          <w:ilvl w:val="0"/>
          <w:numId w:val="1"/>
        </w:numPr>
        <w:ind w:left="0" w:firstLine="900"/>
        <w:jc w:val="both"/>
      </w:pPr>
      <w:r>
        <w:t>Контроль за исполнением настоящего постановления оставляю за собой.</w:t>
      </w:r>
    </w:p>
    <w:p w:rsidR="00551D2B" w:rsidRPr="00551D2B" w:rsidRDefault="00551D2B" w:rsidP="00551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D1E0B">
        <w:rPr>
          <w:sz w:val="28"/>
          <w:szCs w:val="28"/>
        </w:rPr>
        <w:t xml:space="preserve">6. </w:t>
      </w:r>
      <w:r w:rsidRPr="00551D2B">
        <w:rPr>
          <w:sz w:val="28"/>
          <w:szCs w:val="28"/>
        </w:rPr>
        <w:t>Главному  инспектору  администрации  Новоясенского сельского поселения Кияшко Е.П.  обнародовать  настоящее  постановление.</w:t>
      </w:r>
    </w:p>
    <w:p w:rsidR="00551D2B" w:rsidRDefault="00551D2B" w:rsidP="00551D2B">
      <w:pPr>
        <w:pStyle w:val="P1"/>
        <w:ind w:left="900"/>
        <w:jc w:val="both"/>
      </w:pPr>
      <w:r>
        <w:t>7.Настоящее постановление вступает в силу с дня его обнародования.</w:t>
      </w:r>
    </w:p>
    <w:p w:rsidR="00551D2B" w:rsidRDefault="00551D2B" w:rsidP="00551D2B">
      <w:pPr>
        <w:pStyle w:val="P6"/>
        <w:jc w:val="both"/>
      </w:pPr>
    </w:p>
    <w:p w:rsidR="00551D2B" w:rsidRDefault="00551D2B" w:rsidP="00551D2B">
      <w:pPr>
        <w:pStyle w:val="P16"/>
        <w:jc w:val="both"/>
      </w:pPr>
    </w:p>
    <w:p w:rsidR="00C2676D" w:rsidRDefault="00C2676D" w:rsidP="00551D2B">
      <w:pPr>
        <w:pStyle w:val="P16"/>
        <w:jc w:val="both"/>
      </w:pPr>
    </w:p>
    <w:p w:rsidR="00551D2B" w:rsidRDefault="00551D2B" w:rsidP="00551D2B">
      <w:pPr>
        <w:pStyle w:val="P16"/>
        <w:jc w:val="both"/>
      </w:pPr>
      <w:r>
        <w:t>Глава  Новоясенского сельского поселения</w:t>
      </w:r>
    </w:p>
    <w:p w:rsidR="00551D2B" w:rsidRDefault="00551D2B" w:rsidP="00551D2B">
      <w:pPr>
        <w:pStyle w:val="Standard"/>
        <w:jc w:val="both"/>
      </w:pPr>
      <w:r>
        <w:rPr>
          <w:rStyle w:val="T4"/>
        </w:rPr>
        <w:t xml:space="preserve">Староминского района                                                            </w:t>
      </w:r>
      <w:r w:rsidR="00CD1E0B">
        <w:rPr>
          <w:rStyle w:val="T4"/>
        </w:rPr>
        <w:t xml:space="preserve">      </w:t>
      </w:r>
      <w:r>
        <w:rPr>
          <w:rStyle w:val="T4"/>
        </w:rPr>
        <w:t xml:space="preserve">   А.А. Кропачев                       </w:t>
      </w:r>
    </w:p>
    <w:p w:rsidR="00551D2B" w:rsidRDefault="00551D2B" w:rsidP="00551D2B">
      <w:pPr>
        <w:pStyle w:val="P1"/>
        <w:jc w:val="both"/>
      </w:pPr>
    </w:p>
    <w:p w:rsidR="00551D2B" w:rsidRDefault="00551D2B" w:rsidP="00551D2B">
      <w:pPr>
        <w:pStyle w:val="P1"/>
        <w:jc w:val="both"/>
      </w:pPr>
    </w:p>
    <w:p w:rsidR="00551D2B" w:rsidRDefault="00551D2B" w:rsidP="00551D2B">
      <w:pPr>
        <w:pStyle w:val="P1"/>
        <w:jc w:val="both"/>
      </w:pPr>
    </w:p>
    <w:p w:rsidR="00551D2B" w:rsidRDefault="00551D2B" w:rsidP="00551D2B">
      <w:pPr>
        <w:pStyle w:val="P1"/>
        <w:jc w:val="both"/>
      </w:pPr>
    </w:p>
    <w:p w:rsidR="00551D2B" w:rsidRDefault="00551D2B" w:rsidP="00551D2B">
      <w:pPr>
        <w:pStyle w:val="P1"/>
        <w:jc w:val="both"/>
      </w:pPr>
    </w:p>
    <w:p w:rsidR="00551D2B" w:rsidRDefault="00551D2B" w:rsidP="00551D2B">
      <w:pPr>
        <w:pStyle w:val="P1"/>
        <w:jc w:val="both"/>
      </w:pPr>
    </w:p>
    <w:p w:rsidR="00551D2B" w:rsidRDefault="00551D2B" w:rsidP="00551D2B">
      <w:pPr>
        <w:pStyle w:val="P1"/>
        <w:jc w:val="both"/>
      </w:pPr>
    </w:p>
    <w:p w:rsidR="00551D2B" w:rsidRDefault="00551D2B" w:rsidP="00551D2B">
      <w:pPr>
        <w:pStyle w:val="P1"/>
        <w:jc w:val="both"/>
      </w:pPr>
    </w:p>
    <w:p w:rsidR="00551D2B" w:rsidRDefault="00551D2B" w:rsidP="00551D2B">
      <w:pPr>
        <w:tabs>
          <w:tab w:val="left" w:pos="7600"/>
        </w:tabs>
        <w:rPr>
          <w:rFonts w:eastAsia="Lucida Sans Unicode" w:cs="Tahoma1"/>
          <w:sz w:val="28"/>
        </w:rPr>
      </w:pPr>
    </w:p>
    <w:p w:rsidR="00551D2B" w:rsidRDefault="00551D2B" w:rsidP="00551D2B">
      <w:pPr>
        <w:tabs>
          <w:tab w:val="left" w:pos="7600"/>
        </w:tabs>
        <w:rPr>
          <w:rFonts w:eastAsia="Lucida Sans Unicode" w:cs="Tahoma1"/>
          <w:sz w:val="28"/>
        </w:rPr>
      </w:pPr>
    </w:p>
    <w:p w:rsidR="00551D2B" w:rsidRDefault="00551D2B" w:rsidP="00551D2B">
      <w:pPr>
        <w:tabs>
          <w:tab w:val="left" w:pos="7600"/>
        </w:tabs>
        <w:rPr>
          <w:rFonts w:eastAsia="Lucida Sans Unicode" w:cs="Tahoma1"/>
          <w:sz w:val="28"/>
        </w:rPr>
      </w:pPr>
    </w:p>
    <w:p w:rsidR="00551D2B" w:rsidRDefault="00551D2B" w:rsidP="00551D2B">
      <w:pPr>
        <w:tabs>
          <w:tab w:val="left" w:pos="7600"/>
        </w:tabs>
        <w:rPr>
          <w:rFonts w:eastAsia="Lucida Sans Unicode" w:cs="Tahoma1"/>
          <w:sz w:val="28"/>
        </w:rPr>
      </w:pPr>
    </w:p>
    <w:p w:rsidR="00551D2B" w:rsidRDefault="00551D2B" w:rsidP="00551D2B">
      <w:pPr>
        <w:tabs>
          <w:tab w:val="left" w:pos="7600"/>
        </w:tabs>
        <w:rPr>
          <w:rFonts w:eastAsia="Lucida Sans Unicode" w:cs="Tahoma1"/>
          <w:sz w:val="28"/>
        </w:rPr>
      </w:pPr>
      <w:r>
        <w:rPr>
          <w:rFonts w:eastAsia="Lucida Sans Unicode" w:cs="Tahoma1"/>
          <w:sz w:val="28"/>
        </w:rPr>
        <w:t xml:space="preserve">                                    </w:t>
      </w:r>
    </w:p>
    <w:sectPr w:rsidR="00551D2B" w:rsidSect="004B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C429C"/>
    <w:multiLevelType w:val="hybridMultilevel"/>
    <w:tmpl w:val="B7D63D60"/>
    <w:lvl w:ilvl="0" w:tplc="7DB898D0">
      <w:start w:val="1"/>
      <w:numFmt w:val="decimal"/>
      <w:lvlText w:val="%1."/>
      <w:lvlJc w:val="left"/>
      <w:pPr>
        <w:ind w:left="13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1D2B"/>
    <w:rsid w:val="000478A9"/>
    <w:rsid w:val="000A7C85"/>
    <w:rsid w:val="000B695A"/>
    <w:rsid w:val="0018159F"/>
    <w:rsid w:val="001B5B3C"/>
    <w:rsid w:val="002E7DE9"/>
    <w:rsid w:val="00365AA8"/>
    <w:rsid w:val="00367009"/>
    <w:rsid w:val="004B16F6"/>
    <w:rsid w:val="004C032A"/>
    <w:rsid w:val="004E747A"/>
    <w:rsid w:val="0051435E"/>
    <w:rsid w:val="00514952"/>
    <w:rsid w:val="00547818"/>
    <w:rsid w:val="00551D2B"/>
    <w:rsid w:val="006058E9"/>
    <w:rsid w:val="00662BBD"/>
    <w:rsid w:val="006B5BEA"/>
    <w:rsid w:val="006E1AC4"/>
    <w:rsid w:val="006F69A9"/>
    <w:rsid w:val="007204E1"/>
    <w:rsid w:val="00742138"/>
    <w:rsid w:val="00781E30"/>
    <w:rsid w:val="008714EB"/>
    <w:rsid w:val="008E056D"/>
    <w:rsid w:val="00935E36"/>
    <w:rsid w:val="00942E1A"/>
    <w:rsid w:val="00985DA2"/>
    <w:rsid w:val="00A31D93"/>
    <w:rsid w:val="00A85E2B"/>
    <w:rsid w:val="00A94711"/>
    <w:rsid w:val="00B34027"/>
    <w:rsid w:val="00B72D63"/>
    <w:rsid w:val="00B84128"/>
    <w:rsid w:val="00BB5DC0"/>
    <w:rsid w:val="00C2676D"/>
    <w:rsid w:val="00C4192E"/>
    <w:rsid w:val="00C4239F"/>
    <w:rsid w:val="00C84337"/>
    <w:rsid w:val="00C9001C"/>
    <w:rsid w:val="00CB64A6"/>
    <w:rsid w:val="00CD1E0B"/>
    <w:rsid w:val="00CE4309"/>
    <w:rsid w:val="00D6230B"/>
    <w:rsid w:val="00DA716B"/>
    <w:rsid w:val="00DB1C32"/>
    <w:rsid w:val="00FD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551D2B"/>
    <w:pPr>
      <w:widowControl w:val="0"/>
      <w:adjustRightInd w:val="0"/>
    </w:pPr>
    <w:rPr>
      <w:rFonts w:eastAsia="Lucida Sans Unicode" w:cs="Tahoma1"/>
      <w:sz w:val="24"/>
    </w:rPr>
  </w:style>
  <w:style w:type="paragraph" w:customStyle="1" w:styleId="Text20body">
    <w:name w:val="Text_20_body"/>
    <w:basedOn w:val="Standard"/>
    <w:rsid w:val="00551D2B"/>
    <w:pPr>
      <w:jc w:val="distribute"/>
    </w:pPr>
  </w:style>
  <w:style w:type="paragraph" w:customStyle="1" w:styleId="202021">
    <w:name w:val="Основной_20_текст_20_21"/>
    <w:basedOn w:val="Standard"/>
    <w:rsid w:val="00551D2B"/>
    <w:pPr>
      <w:jc w:val="center"/>
    </w:pPr>
    <w:rPr>
      <w:b/>
      <w:sz w:val="28"/>
    </w:rPr>
  </w:style>
  <w:style w:type="paragraph" w:customStyle="1" w:styleId="P1">
    <w:name w:val="P1"/>
    <w:basedOn w:val="Standard"/>
    <w:rsid w:val="00551D2B"/>
    <w:pPr>
      <w:jc w:val="distribute"/>
    </w:pPr>
    <w:rPr>
      <w:sz w:val="28"/>
    </w:rPr>
  </w:style>
  <w:style w:type="paragraph" w:customStyle="1" w:styleId="P2">
    <w:name w:val="P2"/>
    <w:basedOn w:val="Standard"/>
    <w:rsid w:val="00551D2B"/>
    <w:pPr>
      <w:jc w:val="distribute"/>
    </w:pPr>
    <w:rPr>
      <w:sz w:val="28"/>
    </w:rPr>
  </w:style>
  <w:style w:type="paragraph" w:customStyle="1" w:styleId="P3">
    <w:name w:val="P3"/>
    <w:basedOn w:val="Standard"/>
    <w:rsid w:val="00551D2B"/>
    <w:pPr>
      <w:jc w:val="distribute"/>
    </w:pPr>
    <w:rPr>
      <w:b/>
      <w:sz w:val="28"/>
    </w:rPr>
  </w:style>
  <w:style w:type="paragraph" w:customStyle="1" w:styleId="P4">
    <w:name w:val="P4"/>
    <w:basedOn w:val="Standard"/>
    <w:rsid w:val="00551D2B"/>
    <w:pPr>
      <w:jc w:val="distribute"/>
    </w:pPr>
  </w:style>
  <w:style w:type="paragraph" w:customStyle="1" w:styleId="P5">
    <w:name w:val="P5"/>
    <w:basedOn w:val="Standard"/>
    <w:rsid w:val="00551D2B"/>
    <w:pPr>
      <w:shd w:val="clear" w:color="auto" w:fill="FFFFFF"/>
      <w:tabs>
        <w:tab w:val="left" w:pos="3073"/>
      </w:tabs>
      <w:jc w:val="center"/>
    </w:pPr>
    <w:rPr>
      <w:b/>
      <w:sz w:val="36"/>
    </w:rPr>
  </w:style>
  <w:style w:type="paragraph" w:customStyle="1" w:styleId="P6">
    <w:name w:val="P6"/>
    <w:basedOn w:val="Standard"/>
    <w:rsid w:val="00551D2B"/>
    <w:pPr>
      <w:ind w:firstLine="851"/>
      <w:jc w:val="center"/>
    </w:pPr>
    <w:rPr>
      <w:sz w:val="28"/>
    </w:rPr>
  </w:style>
  <w:style w:type="paragraph" w:customStyle="1" w:styleId="P7">
    <w:name w:val="P7"/>
    <w:basedOn w:val="Text20body"/>
    <w:rsid w:val="00551D2B"/>
    <w:pPr>
      <w:jc w:val="center"/>
    </w:pPr>
  </w:style>
  <w:style w:type="paragraph" w:customStyle="1" w:styleId="P8">
    <w:name w:val="P8"/>
    <w:basedOn w:val="Text20body"/>
    <w:rsid w:val="00551D2B"/>
    <w:pPr>
      <w:jc w:val="center"/>
    </w:pPr>
    <w:rPr>
      <w:b/>
      <w:sz w:val="28"/>
    </w:rPr>
  </w:style>
  <w:style w:type="paragraph" w:customStyle="1" w:styleId="P9">
    <w:name w:val="P9"/>
    <w:basedOn w:val="Text20body"/>
    <w:rsid w:val="00551D2B"/>
    <w:rPr>
      <w:sz w:val="28"/>
    </w:rPr>
  </w:style>
  <w:style w:type="paragraph" w:customStyle="1" w:styleId="P10">
    <w:name w:val="P10"/>
    <w:basedOn w:val="Text20body"/>
    <w:rsid w:val="00551D2B"/>
    <w:pPr>
      <w:jc w:val="center"/>
    </w:pPr>
    <w:rPr>
      <w:sz w:val="28"/>
    </w:rPr>
  </w:style>
  <w:style w:type="paragraph" w:customStyle="1" w:styleId="P11">
    <w:name w:val="P11"/>
    <w:basedOn w:val="Text20body"/>
    <w:rsid w:val="00551D2B"/>
    <w:rPr>
      <w:rFonts w:ascii="Tahoma" w:hAnsi="Tahoma"/>
      <w:b/>
      <w:sz w:val="20"/>
    </w:rPr>
  </w:style>
  <w:style w:type="paragraph" w:customStyle="1" w:styleId="P12">
    <w:name w:val="P12"/>
    <w:basedOn w:val="Standard"/>
    <w:rsid w:val="00551D2B"/>
    <w:pPr>
      <w:shd w:val="clear" w:color="auto" w:fill="FFFFFF"/>
      <w:tabs>
        <w:tab w:val="left" w:pos="3073"/>
      </w:tabs>
      <w:jc w:val="center"/>
    </w:pPr>
    <w:rPr>
      <w:b/>
      <w:sz w:val="36"/>
    </w:rPr>
  </w:style>
  <w:style w:type="paragraph" w:customStyle="1" w:styleId="P16">
    <w:name w:val="P16"/>
    <w:basedOn w:val="a"/>
    <w:rsid w:val="00551D2B"/>
    <w:pPr>
      <w:widowControl w:val="0"/>
      <w:tabs>
        <w:tab w:val="left" w:pos="0"/>
      </w:tabs>
      <w:adjustRightInd w:val="0"/>
      <w:jc w:val="distribute"/>
    </w:pPr>
    <w:rPr>
      <w:rFonts w:eastAsia="Lucida Sans Unicode" w:cs="Tahoma1"/>
      <w:sz w:val="28"/>
    </w:rPr>
  </w:style>
  <w:style w:type="character" w:customStyle="1" w:styleId="T1">
    <w:name w:val="T1"/>
    <w:rsid w:val="00551D2B"/>
    <w:rPr>
      <w:b/>
      <w:bCs w:val="0"/>
      <w:sz w:val="28"/>
    </w:rPr>
  </w:style>
  <w:style w:type="character" w:customStyle="1" w:styleId="T3">
    <w:name w:val="T3"/>
    <w:rsid w:val="00551D2B"/>
    <w:rPr>
      <w:sz w:val="28"/>
    </w:rPr>
  </w:style>
  <w:style w:type="character" w:customStyle="1" w:styleId="T4">
    <w:name w:val="T4"/>
    <w:rsid w:val="00551D2B"/>
    <w:rPr>
      <w:sz w:val="28"/>
    </w:rPr>
  </w:style>
  <w:style w:type="character" w:customStyle="1" w:styleId="T5">
    <w:name w:val="T5"/>
    <w:rsid w:val="00551D2B"/>
    <w:rPr>
      <w:sz w:val="28"/>
    </w:rPr>
  </w:style>
  <w:style w:type="character" w:customStyle="1" w:styleId="T6">
    <w:name w:val="T6"/>
    <w:rsid w:val="00551D2B"/>
    <w:rPr>
      <w:sz w:val="28"/>
    </w:rPr>
  </w:style>
  <w:style w:type="character" w:customStyle="1" w:styleId="T7">
    <w:name w:val="T7"/>
    <w:rsid w:val="00551D2B"/>
    <w:rPr>
      <w:sz w:val="28"/>
    </w:rPr>
  </w:style>
  <w:style w:type="character" w:customStyle="1" w:styleId="T8">
    <w:name w:val="T8"/>
    <w:rsid w:val="00551D2B"/>
    <w:rPr>
      <w:b/>
      <w:bCs w:val="0"/>
      <w:sz w:val="28"/>
    </w:rPr>
  </w:style>
  <w:style w:type="character" w:customStyle="1" w:styleId="T10">
    <w:name w:val="T10"/>
    <w:rsid w:val="00551D2B"/>
    <w:rPr>
      <w:sz w:val="28"/>
    </w:rPr>
  </w:style>
  <w:style w:type="character" w:customStyle="1" w:styleId="T11">
    <w:name w:val="T11"/>
    <w:rsid w:val="00551D2B"/>
    <w:rPr>
      <w:b/>
      <w:bCs w:val="0"/>
    </w:rPr>
  </w:style>
  <w:style w:type="character" w:customStyle="1" w:styleId="T12">
    <w:name w:val="T12"/>
    <w:rsid w:val="00551D2B"/>
  </w:style>
  <w:style w:type="paragraph" w:styleId="a3">
    <w:name w:val="List Paragraph"/>
    <w:basedOn w:val="a"/>
    <w:uiPriority w:val="34"/>
    <w:qFormat/>
    <w:rsid w:val="00551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6CB50-9DC9-4433-8895-A07F131B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7</cp:revision>
  <dcterms:created xsi:type="dcterms:W3CDTF">2016-05-20T07:02:00Z</dcterms:created>
  <dcterms:modified xsi:type="dcterms:W3CDTF">2016-05-26T06:45:00Z</dcterms:modified>
</cp:coreProperties>
</file>