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2F4574">
        <w:rPr>
          <w:rStyle w:val="a7"/>
          <w:bCs/>
          <w:color w:val="000000"/>
          <w:sz w:val="28"/>
          <w:szCs w:val="28"/>
        </w:rPr>
        <w:t>3</w:t>
      </w:r>
      <w:r w:rsidR="00FF497C">
        <w:rPr>
          <w:rStyle w:val="a7"/>
          <w:bCs/>
          <w:color w:val="000000"/>
          <w:sz w:val="28"/>
          <w:szCs w:val="28"/>
        </w:rPr>
        <w:t>1 декабря</w:t>
      </w:r>
      <w:r w:rsidR="00613653"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D6965">
        <w:rPr>
          <w:rStyle w:val="a7"/>
          <w:bCs/>
          <w:color w:val="000000"/>
          <w:sz w:val="28"/>
          <w:szCs w:val="28"/>
        </w:rPr>
        <w:t>2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</w:t>
            </w:r>
            <w:bookmarkStart w:id="0" w:name="_GoBack"/>
            <w:bookmarkEnd w:id="0"/>
            <w:r w:rsidRPr="00EC03C9">
              <w:rPr>
                <w:sz w:val="24"/>
                <w:szCs w:val="24"/>
              </w:rPr>
              <w:t>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4C0818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AC21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4C0818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C0818" w:rsidRDefault="004C0818" w:rsidP="0018611E">
            <w:pPr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lastRenderedPageBreak/>
              <w:t>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Наименование эмитента и генерального агента </w:t>
            </w:r>
            <w:r w:rsidRPr="00EC03C9">
              <w:rPr>
                <w:rFonts w:ascii="Times New Roman" w:hAnsi="Times New Roman" w:cs="Times New Roman"/>
              </w:rPr>
              <w:lastRenderedPageBreak/>
              <w:t>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 xml:space="preserve">Наименование регистратора или депозитария, организатора торговли на </w:t>
            </w:r>
            <w:r w:rsidRPr="00EC03C9">
              <w:rPr>
                <w:rFonts w:ascii="Times New Roman" w:hAnsi="Times New Roman" w:cs="Times New Roman"/>
              </w:rPr>
              <w:lastRenderedPageBreak/>
              <w:t>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 xml:space="preserve">Наименование, дата и номер правового акта, которым утверждено решение об эмиссии </w:t>
            </w:r>
            <w:r w:rsidRPr="00EC03C9">
              <w:rPr>
                <w:rFonts w:ascii="Times New Roman" w:hAnsi="Times New Roman" w:cs="Times New Roman"/>
              </w:rPr>
              <w:lastRenderedPageBreak/>
              <w:t>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Дата регистрации условий эмиссии (изменений в условия эмиссии), вид, форма, количес</w:t>
            </w:r>
            <w:r w:rsidRPr="00EC03C9">
              <w:rPr>
                <w:rFonts w:ascii="Times New Roman" w:hAnsi="Times New Roman" w:cs="Times New Roman"/>
              </w:rPr>
              <w:lastRenderedPageBreak/>
              <w:t>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Дата возникновения обязательства (дата начала размещени</w:t>
            </w:r>
            <w:r w:rsidRPr="00EC03C9">
              <w:rPr>
                <w:rFonts w:ascii="Times New Roman" w:hAnsi="Times New Roman" w:cs="Times New Roman"/>
              </w:rPr>
              <w:lastRenderedPageBreak/>
              <w:t>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>Объявленный объем выпуска ценных бумаг по номи</w:t>
            </w:r>
            <w:r w:rsidRPr="00EC03C9">
              <w:rPr>
                <w:rFonts w:ascii="Times New Roman" w:hAnsi="Times New Roman" w:cs="Times New Roman"/>
              </w:rPr>
              <w:lastRenderedPageBreak/>
              <w:t xml:space="preserve">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Купонный доход в расчете на одну облигацию, </w:t>
            </w:r>
            <w:r w:rsidRPr="00EC03C9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Форма обеспечения обязательст</w:t>
            </w:r>
            <w:r w:rsidRPr="00EC03C9">
              <w:rPr>
                <w:rFonts w:ascii="Times New Roman" w:hAnsi="Times New Roman" w:cs="Times New Roman"/>
              </w:rPr>
              <w:lastRenderedPageBreak/>
              <w:t>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</w:t>
            </w:r>
            <w:r w:rsidRPr="00EC03C9">
              <w:rPr>
                <w:rFonts w:ascii="Times New Roman" w:hAnsi="Times New Roman" w:cs="Times New Roman"/>
              </w:rPr>
              <w:lastRenderedPageBreak/>
              <w:t>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Остаток задолженности по ценным бумагам на первое число отчетного месяца, </w:t>
            </w:r>
            <w:r w:rsidRPr="00EC03C9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lastRenderedPageBreak/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Остаток задолженности по ценным бумагам на отчетную дату (на конец </w:t>
            </w:r>
            <w:r w:rsidRPr="00EC03C9">
              <w:rPr>
                <w:rFonts w:ascii="Times New Roman" w:hAnsi="Times New Roman" w:cs="Times New Roman"/>
              </w:rPr>
              <w:lastRenderedPageBreak/>
              <w:t>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>2) Указывается объем размещения, погашения, списания долга по ценным бумагам Новоясенского сельского поселения Староминского района 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lastRenderedPageBreak/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1A6B6C"/>
    <w:rsid w:val="002A2EF3"/>
    <w:rsid w:val="002B5E56"/>
    <w:rsid w:val="002D6965"/>
    <w:rsid w:val="002F4574"/>
    <w:rsid w:val="00332C9F"/>
    <w:rsid w:val="00353675"/>
    <w:rsid w:val="0035682F"/>
    <w:rsid w:val="00374C4E"/>
    <w:rsid w:val="00394150"/>
    <w:rsid w:val="0039438F"/>
    <w:rsid w:val="00437E6E"/>
    <w:rsid w:val="00493906"/>
    <w:rsid w:val="004A201D"/>
    <w:rsid w:val="004A33AB"/>
    <w:rsid w:val="004C0818"/>
    <w:rsid w:val="005A04F4"/>
    <w:rsid w:val="005E2EE2"/>
    <w:rsid w:val="00604D6D"/>
    <w:rsid w:val="00613653"/>
    <w:rsid w:val="006730E8"/>
    <w:rsid w:val="006E2105"/>
    <w:rsid w:val="00892DF7"/>
    <w:rsid w:val="008C3568"/>
    <w:rsid w:val="00924870"/>
    <w:rsid w:val="00952D25"/>
    <w:rsid w:val="00A37082"/>
    <w:rsid w:val="00AC21DF"/>
    <w:rsid w:val="00BC6541"/>
    <w:rsid w:val="00C062AB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EE490F"/>
    <w:rsid w:val="00FA62EB"/>
    <w:rsid w:val="00FB2D5C"/>
    <w:rsid w:val="00FD1354"/>
    <w:rsid w:val="00FE59CD"/>
    <w:rsid w:val="00FF1977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2019-07-03T09:02:00Z</cp:lastPrinted>
  <dcterms:created xsi:type="dcterms:W3CDTF">2019-07-03T06:57:00Z</dcterms:created>
  <dcterms:modified xsi:type="dcterms:W3CDTF">2023-01-17T08:36:00Z</dcterms:modified>
</cp:coreProperties>
</file>