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9C43EB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43EB">
        <w:rPr>
          <w:rFonts w:ascii="Times New Roman" w:eastAsia="Calibri" w:hAnsi="Times New Roman" w:cs="Times New Roman"/>
          <w:b/>
          <w:sz w:val="28"/>
          <w:szCs w:val="28"/>
        </w:rPr>
        <w:t>Что собственнику важно знать о перепланировке объекта недвижимости?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9C43EB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C43EB">
        <w:rPr>
          <w:rFonts w:ascii="Times New Roman" w:eastAsia="Calibri" w:hAnsi="Times New Roman" w:cs="Times New Roman"/>
          <w:b/>
          <w:sz w:val="28"/>
          <w:szCs w:val="28"/>
        </w:rPr>
        <w:t>Сегодня перепланировка является наиболее популярным способом улучшения жилого и нежилого пространства. В случае ее выполнения необходимо актуализировать данные объекта недвижимости. Эксперты филиала ППК «Роскадастр» по Краснодарскому краю разъясняют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особенности процедуры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C43EB" w:rsidRPr="009C43EB" w:rsidRDefault="009C43EB" w:rsidP="009C43E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43EB">
        <w:rPr>
          <w:rFonts w:ascii="Times New Roman" w:eastAsia="Calibri" w:hAnsi="Times New Roman" w:cs="Times New Roman"/>
          <w:bCs/>
          <w:i/>
          <w:sz w:val="28"/>
          <w:szCs w:val="28"/>
        </w:rPr>
        <w:t>«Законно осуществить перепланировку возможно благодаря составлению технического паспорта объекта недвижимости.</w:t>
      </w:r>
      <w:r w:rsidRPr="009C43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C43EB">
        <w:rPr>
          <w:rFonts w:ascii="Times New Roman" w:eastAsia="Calibri" w:hAnsi="Times New Roman" w:cs="Times New Roman"/>
          <w:bCs/>
          <w:i/>
          <w:sz w:val="28"/>
          <w:szCs w:val="28"/>
        </w:rPr>
        <w:t>Документ актуален до тех пор, пока сведения об объекте соответствуют фактическому состоянию. Поэтому необходимо своевременно обновлять данные в случае изменений его технических характеристик»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– </w:t>
      </w:r>
      <w:r w:rsidRPr="009C43EB">
        <w:rPr>
          <w:rFonts w:ascii="Times New Roman" w:eastAsia="Calibri" w:hAnsi="Times New Roman" w:cs="Times New Roman"/>
          <w:bCs/>
          <w:sz w:val="28"/>
          <w:szCs w:val="28"/>
        </w:rPr>
        <w:t xml:space="preserve">отмечает </w:t>
      </w:r>
      <w:r w:rsidRPr="00F054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</w:t>
      </w:r>
      <w:proofErr w:type="gramStart"/>
      <w:r w:rsidRPr="00F05435">
        <w:rPr>
          <w:rFonts w:ascii="Times New Roman" w:eastAsia="Calibri" w:hAnsi="Times New Roman" w:cs="Times New Roman"/>
          <w:b/>
          <w:bCs/>
          <w:sz w:val="28"/>
          <w:szCs w:val="28"/>
        </w:rPr>
        <w:t>директора-главный</w:t>
      </w:r>
      <w:proofErr w:type="gramEnd"/>
      <w:r w:rsidRPr="00F054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технолог филиала ППК «</w:t>
      </w:r>
      <w:proofErr w:type="spellStart"/>
      <w:r w:rsidRPr="00F05435">
        <w:rPr>
          <w:rFonts w:ascii="Times New Roman" w:eastAsia="Calibri" w:hAnsi="Times New Roman" w:cs="Times New Roman"/>
          <w:b/>
          <w:bCs/>
          <w:sz w:val="28"/>
          <w:szCs w:val="28"/>
        </w:rPr>
        <w:t>Роскадастр</w:t>
      </w:r>
      <w:proofErr w:type="spellEnd"/>
      <w:r w:rsidRPr="00F05435">
        <w:rPr>
          <w:rFonts w:ascii="Times New Roman" w:eastAsia="Calibri" w:hAnsi="Times New Roman" w:cs="Times New Roman"/>
          <w:b/>
          <w:bCs/>
          <w:sz w:val="28"/>
          <w:szCs w:val="28"/>
        </w:rPr>
        <w:t>» по Краснодарскому краю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Андрей Власенко.</w:t>
      </w:r>
    </w:p>
    <w:p w:rsidR="009C43EB" w:rsidRPr="009C43EB" w:rsidRDefault="009C43EB" w:rsidP="009C43E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43EB">
        <w:rPr>
          <w:rFonts w:ascii="Times New Roman" w:eastAsia="Calibri" w:hAnsi="Times New Roman" w:cs="Times New Roman"/>
          <w:bCs/>
          <w:sz w:val="28"/>
          <w:szCs w:val="28"/>
        </w:rPr>
        <w:t xml:space="preserve">Услуга по подготовке технического паспорта или иного справочного документа по итогам инвентаризации объекта капитального строительства доступна правообладателям этих объектов, а также заинтересованным лицам, которые могут обеспечить доступ к объекту для проведения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измерений.</w:t>
      </w:r>
    </w:p>
    <w:p w:rsidR="009C43EB" w:rsidRPr="009C43EB" w:rsidRDefault="009C43EB" w:rsidP="009C43E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43EB">
        <w:rPr>
          <w:rFonts w:ascii="Times New Roman" w:eastAsia="Calibri" w:hAnsi="Times New Roman" w:cs="Times New Roman"/>
          <w:bCs/>
          <w:sz w:val="28"/>
          <w:szCs w:val="28"/>
        </w:rPr>
        <w:t xml:space="preserve">Стоимость услуги определяется в зависимости от сложности объекта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и его транспортной доступности.</w:t>
      </w:r>
    </w:p>
    <w:p w:rsidR="009C43EB" w:rsidRPr="009C43EB" w:rsidRDefault="009C43EB" w:rsidP="009C43E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43EB">
        <w:rPr>
          <w:rFonts w:ascii="Times New Roman" w:eastAsia="Calibri" w:hAnsi="Times New Roman" w:cs="Times New Roman"/>
          <w:bCs/>
          <w:sz w:val="28"/>
          <w:szCs w:val="28"/>
        </w:rPr>
        <w:t xml:space="preserve">Обращаем внимание, что техническая инвентаризация проводится организациями, которые согласно ранее установленному порядку были аккредитованы Федеральным агентством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кадастра объектов недвижимости.</w:t>
      </w:r>
    </w:p>
    <w:p w:rsidR="009C43EB" w:rsidRPr="009C43EB" w:rsidRDefault="009C43EB" w:rsidP="009C43E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43EB">
        <w:rPr>
          <w:rFonts w:ascii="Times New Roman" w:eastAsia="Calibri" w:hAnsi="Times New Roman" w:cs="Times New Roman"/>
          <w:bCs/>
          <w:sz w:val="28"/>
          <w:szCs w:val="28"/>
        </w:rPr>
        <w:t xml:space="preserve">В зависимости от характеристик объекта у техпаспорта установлена конкретная форма. Жилищному фонду соответствует Приказ Минстроя от 04.08.1998 </w:t>
      </w:r>
      <w:hyperlink r:id="rId10" w:history="1">
        <w:r w:rsidRPr="009C43E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№ 37</w:t>
        </w:r>
      </w:hyperlink>
      <w:r w:rsidRPr="009C43EB">
        <w:rPr>
          <w:rFonts w:ascii="Times New Roman" w:eastAsia="Calibri" w:hAnsi="Times New Roman" w:cs="Times New Roman"/>
          <w:bCs/>
          <w:sz w:val="28"/>
          <w:szCs w:val="28"/>
        </w:rPr>
        <w:t xml:space="preserve">. Для эффективной эксплуатации и содержания нежилого фонда предусмотрен Приказ Госстроя РФ от 29.12.2000 </w:t>
      </w:r>
      <w:hyperlink r:id="rId11" w:history="1">
        <w:r w:rsidRPr="009C43E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№ 308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т.п.</w:t>
      </w:r>
    </w:p>
    <w:p w:rsidR="00CF374B" w:rsidRPr="00CF374B" w:rsidRDefault="009C43EB" w:rsidP="009C4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43EB">
        <w:rPr>
          <w:rFonts w:ascii="Times New Roman" w:eastAsia="Calibri" w:hAnsi="Times New Roman" w:cs="Times New Roman"/>
          <w:bCs/>
          <w:sz w:val="28"/>
          <w:szCs w:val="28"/>
        </w:rPr>
        <w:t xml:space="preserve">Напоминаем, что подробную информацию о проведении данной процедуры можно узнать на официальном сайте Роскадастра по Краснодарскому краю в </w:t>
      </w:r>
      <w:hyperlink r:id="rId12" w:history="1">
        <w:r w:rsidRPr="009C43E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разделе</w:t>
        </w:r>
      </w:hyperlink>
      <w:r w:rsidRPr="009C43EB">
        <w:rPr>
          <w:rFonts w:ascii="Times New Roman" w:eastAsia="Calibri" w:hAnsi="Times New Roman" w:cs="Times New Roman"/>
          <w:bCs/>
          <w:sz w:val="28"/>
          <w:szCs w:val="28"/>
        </w:rPr>
        <w:t xml:space="preserve"> «Сервисы и услу</w:t>
      </w:r>
      <w:r>
        <w:rPr>
          <w:rFonts w:ascii="Times New Roman" w:eastAsia="Calibri" w:hAnsi="Times New Roman" w:cs="Times New Roman"/>
          <w:bCs/>
          <w:sz w:val="28"/>
          <w:szCs w:val="28"/>
        </w:rPr>
        <w:t>ги»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bookmarkEnd w:id="0"/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F05435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4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47753FC2" wp14:editId="781BBD68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5499A878" wp14:editId="25E0EA53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204F04AE" wp14:editId="12734315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F3" w:rsidRDefault="00641EF3">
      <w:pPr>
        <w:spacing w:after="0" w:line="240" w:lineRule="auto"/>
      </w:pPr>
      <w:r>
        <w:separator/>
      </w:r>
    </w:p>
  </w:endnote>
  <w:endnote w:type="continuationSeparator" w:id="0">
    <w:p w:rsidR="00641EF3" w:rsidRDefault="0064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F3" w:rsidRDefault="00641EF3">
      <w:pPr>
        <w:spacing w:after="0" w:line="240" w:lineRule="auto"/>
      </w:pPr>
      <w:r>
        <w:separator/>
      </w:r>
    </w:p>
  </w:footnote>
  <w:footnote w:type="continuationSeparator" w:id="0">
    <w:p w:rsidR="00641EF3" w:rsidRDefault="0064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75"/>
    <w:rsid w:val="000012FD"/>
    <w:rsid w:val="00017087"/>
    <w:rsid w:val="0005193A"/>
    <w:rsid w:val="00072FF4"/>
    <w:rsid w:val="000A111F"/>
    <w:rsid w:val="000A3BEE"/>
    <w:rsid w:val="000B3C35"/>
    <w:rsid w:val="000F0F07"/>
    <w:rsid w:val="00105E04"/>
    <w:rsid w:val="001F3980"/>
    <w:rsid w:val="0023144D"/>
    <w:rsid w:val="0024387E"/>
    <w:rsid w:val="00296584"/>
    <w:rsid w:val="002A7703"/>
    <w:rsid w:val="002D3275"/>
    <w:rsid w:val="00324CBE"/>
    <w:rsid w:val="0034104E"/>
    <w:rsid w:val="0037475B"/>
    <w:rsid w:val="003C05C6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60F3"/>
    <w:rsid w:val="00641EF3"/>
    <w:rsid w:val="00654A72"/>
    <w:rsid w:val="00654EE6"/>
    <w:rsid w:val="006744D8"/>
    <w:rsid w:val="00691B2F"/>
    <w:rsid w:val="0070555E"/>
    <w:rsid w:val="00743E3C"/>
    <w:rsid w:val="0077466C"/>
    <w:rsid w:val="00787F93"/>
    <w:rsid w:val="007A25B8"/>
    <w:rsid w:val="007A2A78"/>
    <w:rsid w:val="007E041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43EB"/>
    <w:rsid w:val="009C53B6"/>
    <w:rsid w:val="009E1D67"/>
    <w:rsid w:val="00A17331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F374B"/>
    <w:rsid w:val="00CF6E08"/>
    <w:rsid w:val="00D43EB1"/>
    <w:rsid w:val="00D75255"/>
    <w:rsid w:val="00DA227D"/>
    <w:rsid w:val="00DC2396"/>
    <w:rsid w:val="00DF4926"/>
    <w:rsid w:val="00E00A4E"/>
    <w:rsid w:val="00E666BD"/>
    <w:rsid w:val="00E9340A"/>
    <w:rsid w:val="00EA5909"/>
    <w:rsid w:val="00EF13F5"/>
    <w:rsid w:val="00EF4834"/>
    <w:rsid w:val="00F05435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dastr.ru/services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47889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s://base.garant.ru/230628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9CC0-57DE-462B-BA84-AE92580E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Редькина Дарья Александровна</cp:lastModifiedBy>
  <cp:revision>10</cp:revision>
  <dcterms:created xsi:type="dcterms:W3CDTF">2023-03-10T06:59:00Z</dcterms:created>
  <dcterms:modified xsi:type="dcterms:W3CDTF">2023-08-23T06:54:00Z</dcterms:modified>
</cp:coreProperties>
</file>