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69" w:rsidRPr="00F92315" w:rsidRDefault="007D2E69" w:rsidP="00A93EBE">
      <w:pPr>
        <w:jc w:val="center"/>
        <w:rPr>
          <w:b/>
          <w:sz w:val="36"/>
          <w:szCs w:val="36"/>
        </w:rPr>
      </w:pPr>
      <w:r w:rsidRPr="00F92315">
        <w:rPr>
          <w:b/>
          <w:sz w:val="36"/>
          <w:szCs w:val="36"/>
        </w:rPr>
        <w:t>РЕШЕНИЕ</w:t>
      </w:r>
    </w:p>
    <w:p w:rsidR="007D2E69" w:rsidRPr="00F92315" w:rsidRDefault="007D2E69" w:rsidP="00A93EBE">
      <w:pPr>
        <w:jc w:val="center"/>
        <w:rPr>
          <w:b/>
          <w:sz w:val="36"/>
          <w:szCs w:val="36"/>
        </w:rPr>
      </w:pPr>
    </w:p>
    <w:p w:rsidR="007D2E69" w:rsidRPr="006D0484" w:rsidRDefault="007D2E69" w:rsidP="00A93EBE">
      <w:pPr>
        <w:jc w:val="center"/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СОВЕТА НОВОЯСЕНСКОГО СЕЛЬСКОГО ПОСЕЛЕНИЯ</w:t>
      </w:r>
    </w:p>
    <w:p w:rsidR="007D2E69" w:rsidRPr="006D0484" w:rsidRDefault="007D2E69" w:rsidP="00A93EBE">
      <w:pPr>
        <w:jc w:val="center"/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СТАРОМИНСКОГО РАЙОНА</w:t>
      </w:r>
    </w:p>
    <w:p w:rsidR="007D2E69" w:rsidRPr="00E10652" w:rsidRDefault="007D2E69" w:rsidP="00A93EBE">
      <w:pPr>
        <w:pStyle w:val="ad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D2E69" w:rsidRPr="00E10652" w:rsidRDefault="00233471" w:rsidP="00A93EBE">
      <w:pPr>
        <w:pStyle w:val="ad"/>
        <w:jc w:val="center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27.07.2023 г.</w:t>
      </w:r>
      <w:r w:rsidR="007D2E69" w:rsidRPr="00E10652">
        <w:rPr>
          <w:rFonts w:cs="Times New Roman"/>
          <w:color w:val="auto"/>
          <w:sz w:val="28"/>
          <w:szCs w:val="28"/>
          <w:lang w:val="ru-RU"/>
        </w:rPr>
        <w:t xml:space="preserve">                                                        </w:t>
      </w:r>
      <w:r>
        <w:rPr>
          <w:rFonts w:cs="Times New Roman"/>
          <w:color w:val="auto"/>
          <w:sz w:val="28"/>
          <w:szCs w:val="28"/>
          <w:lang w:val="ru-RU"/>
        </w:rPr>
        <w:t xml:space="preserve">                             № 45.7</w:t>
      </w:r>
    </w:p>
    <w:p w:rsidR="007D2E69" w:rsidRPr="00E10652" w:rsidRDefault="007D2E69" w:rsidP="00A93EBE">
      <w:pPr>
        <w:pStyle w:val="ad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E10652">
        <w:rPr>
          <w:rFonts w:cs="Times New Roman"/>
          <w:color w:val="auto"/>
          <w:sz w:val="28"/>
          <w:szCs w:val="28"/>
          <w:lang w:val="ru-RU"/>
        </w:rPr>
        <w:t xml:space="preserve">ст-ца </w:t>
      </w:r>
      <w:r>
        <w:rPr>
          <w:rFonts w:cs="Times New Roman"/>
          <w:color w:val="auto"/>
          <w:sz w:val="28"/>
          <w:szCs w:val="28"/>
          <w:lang w:val="ru-RU"/>
        </w:rPr>
        <w:t>Новоясенская</w:t>
      </w:r>
    </w:p>
    <w:p w:rsidR="007D2E69" w:rsidRDefault="007D2E69" w:rsidP="00344589">
      <w:pPr>
        <w:jc w:val="center"/>
        <w:rPr>
          <w:b/>
          <w:bCs/>
          <w:sz w:val="28"/>
          <w:szCs w:val="28"/>
        </w:rPr>
      </w:pPr>
    </w:p>
    <w:p w:rsidR="007D2E69" w:rsidRDefault="007D2E69" w:rsidP="00344589">
      <w:pPr>
        <w:jc w:val="center"/>
        <w:rPr>
          <w:b/>
          <w:bCs/>
          <w:sz w:val="28"/>
          <w:szCs w:val="28"/>
        </w:rPr>
      </w:pPr>
    </w:p>
    <w:p w:rsidR="007D2E69" w:rsidRDefault="007D2E69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Новоясенского сельского поселения Староминского района и арендуемого субъектами малого и среднего предпринимательства</w:t>
      </w:r>
      <w:bookmarkEnd w:id="0"/>
    </w:p>
    <w:p w:rsidR="007D2E69" w:rsidRDefault="007D2E69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7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>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84B1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4843">
        <w:rPr>
          <w:rFonts w:ascii="Times New Roman" w:hAnsi="Times New Roman" w:cs="Times New Roman"/>
          <w:sz w:val="28"/>
          <w:szCs w:val="28"/>
        </w:rPr>
        <w:t xml:space="preserve"> 26Устава </w:t>
      </w:r>
      <w:r w:rsidRPr="00B8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7D2E69" w:rsidRDefault="007D2E69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CF5804">
        <w:rPr>
          <w:rFonts w:ascii="Times New Roman" w:hAnsi="Times New Roman" w:cs="Times New Roman"/>
          <w:sz w:val="28"/>
          <w:szCs w:val="28"/>
        </w:rPr>
        <w:t>.</w:t>
      </w:r>
    </w:p>
    <w:p w:rsidR="007D2E69" w:rsidRPr="0073135B" w:rsidRDefault="007D2E69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3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73135B">
        <w:rPr>
          <w:rFonts w:ascii="Times New Roman" w:hAnsi="Times New Roman" w:cs="Times New Roman"/>
          <w:sz w:val="28"/>
          <w:szCs w:val="28"/>
        </w:rPr>
        <w:t xml:space="preserve">обеспечить </w:t>
      </w:r>
      <w:hyperlink r:id="rId10" w:history="1">
        <w:r w:rsidRPr="0073135B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Pr="0073135B">
        <w:rPr>
          <w:rFonts w:ascii="Times New Roman" w:hAnsi="Times New Roman" w:cs="Times New Roman"/>
          <w:sz w:val="28"/>
          <w:szCs w:val="28"/>
        </w:rPr>
        <w:t xml:space="preserve"> настоящего решения в печатном средстве массовой информации и размещение (опубликование) настоящего решения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D2E69" w:rsidRPr="00CC6E1B" w:rsidRDefault="007D2E69" w:rsidP="00A93EB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 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D2E69" w:rsidRDefault="007D2E69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2E69" w:rsidRPr="00441125" w:rsidRDefault="007D2E69" w:rsidP="00A93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12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41125">
        <w:rPr>
          <w:sz w:val="28"/>
          <w:szCs w:val="28"/>
        </w:rPr>
        <w:t xml:space="preserve"> Новоясенского сельского поселения </w:t>
      </w:r>
    </w:p>
    <w:p w:rsidR="007D2E69" w:rsidRDefault="007D2E69" w:rsidP="00A93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125">
        <w:rPr>
          <w:sz w:val="28"/>
          <w:szCs w:val="28"/>
        </w:rPr>
        <w:t>Староминского р</w:t>
      </w:r>
      <w:r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Н.В. Столик</w:t>
      </w:r>
    </w:p>
    <w:p w:rsidR="007D2E69" w:rsidRPr="00C44843" w:rsidRDefault="007D2E69" w:rsidP="00A93EBE">
      <w:pPr>
        <w:rPr>
          <w:b/>
          <w:sz w:val="28"/>
          <w:szCs w:val="28"/>
        </w:rPr>
      </w:pPr>
    </w:p>
    <w:tbl>
      <w:tblPr>
        <w:tblW w:w="9467" w:type="dxa"/>
        <w:tblLook w:val="00A0" w:firstRow="1" w:lastRow="0" w:firstColumn="1" w:lastColumn="0" w:noHBand="0" w:noVBand="0"/>
      </w:tblPr>
      <w:tblGrid>
        <w:gridCol w:w="9467"/>
      </w:tblGrid>
      <w:tr w:rsidR="007D2E69" w:rsidRPr="00C44843" w:rsidTr="00C44843">
        <w:trPr>
          <w:trHeight w:val="2647"/>
        </w:trPr>
        <w:tc>
          <w:tcPr>
            <w:tcW w:w="9467" w:type="dxa"/>
          </w:tcPr>
          <w:p w:rsidR="00C44843" w:rsidRPr="00C44843" w:rsidRDefault="00C44843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484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</w:p>
          <w:p w:rsidR="00C44843" w:rsidRPr="00C44843" w:rsidRDefault="00C44843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4843" w:rsidRPr="00C44843" w:rsidRDefault="00C44843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4843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УТВЕРЖДЕНО  </w:t>
            </w:r>
          </w:p>
          <w:p w:rsidR="00C44843" w:rsidRPr="00C44843" w:rsidRDefault="00C44843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4843">
              <w:rPr>
                <w:rFonts w:ascii="Times New Roman CYR" w:hAnsi="Times New Roman CYR" w:cs="Times New Roman CYR"/>
                <w:sz w:val="28"/>
                <w:szCs w:val="28"/>
              </w:rPr>
              <w:t xml:space="preserve">решением Совета </w:t>
            </w:r>
          </w:p>
          <w:p w:rsidR="00C44843" w:rsidRPr="00C44843" w:rsidRDefault="00C44843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4843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Новоясенского сельского поселения </w:t>
            </w:r>
          </w:p>
          <w:p w:rsidR="00C44843" w:rsidRPr="00C44843" w:rsidRDefault="00C44843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4843">
              <w:rPr>
                <w:rFonts w:ascii="Times New Roman CYR" w:hAnsi="Times New Roman CYR" w:cs="Times New Roman CYR"/>
                <w:sz w:val="28"/>
                <w:szCs w:val="28"/>
              </w:rPr>
              <w:t>Староминского района</w:t>
            </w:r>
          </w:p>
          <w:p w:rsidR="00C44843" w:rsidRPr="00C44843" w:rsidRDefault="00233471" w:rsidP="00C44843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27.07.2023 г.</w:t>
            </w:r>
            <w:r w:rsidR="00C44843" w:rsidRPr="00C44843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45.7</w:t>
            </w:r>
            <w:bookmarkStart w:id="2" w:name="_GoBack"/>
            <w:bookmarkEnd w:id="2"/>
          </w:p>
          <w:p w:rsidR="007D2E69" w:rsidRPr="00C44843" w:rsidRDefault="007D2E69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44843" w:rsidRDefault="00C44843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69" w:rsidRPr="00C44843" w:rsidRDefault="007D2E69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2E69" w:rsidRDefault="007D2E6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843">
        <w:rPr>
          <w:rFonts w:ascii="Times New Roman" w:hAnsi="Times New Roman" w:cs="Times New Roman"/>
          <w:b/>
          <w:sz w:val="28"/>
          <w:szCs w:val="28"/>
        </w:rPr>
        <w:t xml:space="preserve">о порядке отчуждения движимого и недвижимого </w:t>
      </w:r>
      <w:r w:rsidR="00C44843" w:rsidRPr="00C44843">
        <w:rPr>
          <w:rFonts w:ascii="Times New Roman" w:hAnsi="Times New Roman" w:cs="Times New Roman"/>
          <w:b/>
          <w:sz w:val="28"/>
          <w:szCs w:val="28"/>
        </w:rPr>
        <w:t>имущества, находящегося</w:t>
      </w:r>
      <w:r w:rsidRPr="00C44843">
        <w:rPr>
          <w:rFonts w:ascii="Times New Roman" w:hAnsi="Times New Roman" w:cs="Times New Roman"/>
          <w:b/>
          <w:sz w:val="28"/>
          <w:szCs w:val="28"/>
        </w:rPr>
        <w:t xml:space="preserve"> в собственности Новоясенского сельского поселения Староминского района</w:t>
      </w:r>
      <w:r w:rsidR="0023347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44843">
        <w:rPr>
          <w:rFonts w:ascii="Times New Roman" w:hAnsi="Times New Roman" w:cs="Times New Roman"/>
          <w:b/>
          <w:sz w:val="28"/>
          <w:szCs w:val="28"/>
        </w:rPr>
        <w:t xml:space="preserve"> арендуемого субъектами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D2E69" w:rsidRDefault="007D2E6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2E69" w:rsidRDefault="007D2E69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2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3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20D">
        <w:rPr>
          <w:rFonts w:ascii="Times New Roman" w:hAnsi="Times New Roman" w:cs="Times New Roman"/>
          <w:sz w:val="28"/>
          <w:szCs w:val="28"/>
        </w:rPr>
        <w:t xml:space="preserve"> Краснодарского края от 4 апреля 2008 года № 1448-КЗ «О развитии малого и среднего предпринимательства в Краснодарском крае», Положением об управлении и распоряжении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, </w:t>
      </w:r>
      <w:r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E22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7D2E69" w:rsidRDefault="007D2E69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7D2E69" w:rsidRPr="00026183" w:rsidRDefault="007D2E69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7D2E69" w:rsidRPr="00026183" w:rsidRDefault="007D2E69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</w:t>
      </w:r>
      <w:r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E69" w:rsidRPr="00026183" w:rsidRDefault="007D2E69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Pr="00026183" w:rsidRDefault="007D2E69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Pr="00026183" w:rsidRDefault="007D2E69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Pr="00026183" w:rsidRDefault="007D2E69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Default="007D2E69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7D2E69" w:rsidRPr="00C26677" w:rsidRDefault="007D2E69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4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Default="007D2E69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7D2E69" w:rsidRDefault="007D2E69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5B1634">
      <w:pPr>
        <w:pStyle w:val="ac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5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</w:t>
      </w:r>
      <w:r w:rsidRPr="000B269E">
        <w:rPr>
          <w:rFonts w:ascii="Times New Roman" w:hAnsi="Times New Roman"/>
          <w:sz w:val="28"/>
          <w:szCs w:val="28"/>
        </w:rPr>
        <w:br/>
        <w:t xml:space="preserve"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Pr="000B269E">
        <w:rPr>
          <w:rFonts w:ascii="Times New Roman" w:hAnsi="Times New Roman"/>
          <w:sz w:val="28"/>
          <w:szCs w:val="28"/>
        </w:rPr>
        <w:br/>
        <w:t>№ 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7D2E69" w:rsidRDefault="007D2E69" w:rsidP="005B1634">
      <w:pPr>
        <w:pStyle w:val="ac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lastRenderedPageBreak/>
        <w:t>Преимущественное право на приобретение имущества может быть реализовано при условии, что:</w:t>
      </w:r>
    </w:p>
    <w:p w:rsidR="007D2E69" w:rsidRPr="0070615C" w:rsidRDefault="007D2E69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0B26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7D2E69" w:rsidRPr="0070615C" w:rsidRDefault="007D2E69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7D2E69" w:rsidRPr="0070615C" w:rsidRDefault="007D2E69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4 статьи 4 Федерального закона</w:t>
      </w:r>
      <w:r w:rsidRPr="00BC040F">
        <w:t xml:space="preserve"> </w:t>
      </w:r>
      <w:r w:rsidRPr="00BC040F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Pr="00BC040F">
        <w:t xml:space="preserve"> </w:t>
      </w:r>
      <w:r w:rsidRPr="00BC040F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BC040F">
        <w:rPr>
          <w:sz w:val="28"/>
          <w:szCs w:val="28"/>
        </w:rPr>
        <w:t>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7D2E69" w:rsidRPr="001927FC" w:rsidRDefault="007D2E69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7D2E69" w:rsidRDefault="007D2E69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2E69" w:rsidRPr="006A0038" w:rsidRDefault="007D2E69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7D2E69" w:rsidRPr="006A0038" w:rsidRDefault="007D2E69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подготовленных Новоясенского сельского поселения Староминского района </w:t>
      </w:r>
      <w:r w:rsidRPr="007313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утверждаемых</w:t>
      </w:r>
      <w:r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D2E69" w:rsidRDefault="007D2E69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D2E69" w:rsidRDefault="007D2E69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Новоясенского сельского поселения Староминского района может быть принято __________ администрации Новоясенского сельского поселения Староминского района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>
        <w:rPr>
          <w:rFonts w:ascii="Times New Roman" w:hAnsi="Times New Roman" w:cs="Times New Roman"/>
          <w:sz w:val="28"/>
          <w:szCs w:val="28"/>
        </w:rPr>
        <w:t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Новоясенского сельского поселения Староминского района .</w:t>
      </w:r>
    </w:p>
    <w:p w:rsidR="007D2E69" w:rsidRDefault="007D2E69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 .</w:t>
      </w:r>
    </w:p>
    <w:p w:rsidR="007D2E69" w:rsidRDefault="007D2E69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7D2E69" w:rsidRPr="0081497E" w:rsidRDefault="007D2E69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 xml:space="preserve">, а </w:t>
      </w:r>
      <w:r w:rsidRPr="0081497E">
        <w:rPr>
          <w:sz w:val="28"/>
          <w:szCs w:val="28"/>
        </w:rPr>
        <w:lastRenderedPageBreak/>
        <w:t>также получило согласие</w:t>
      </w:r>
      <w:r>
        <w:rPr>
          <w:sz w:val="28"/>
          <w:szCs w:val="28"/>
        </w:rPr>
        <w:t xml:space="preserve"> ______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Pr="00215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7D2E69" w:rsidRPr="00C42ECB" w:rsidRDefault="007D2E69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7D2E69" w:rsidRPr="00C42ECB" w:rsidRDefault="007D2E69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7D2E69" w:rsidRPr="00C42ECB" w:rsidRDefault="007D2E69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Pr="00C42ECB" w:rsidRDefault="007D2E69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7D2E69" w:rsidRDefault="007D2E69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7D2E69" w:rsidRDefault="007D2E69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7D2E69" w:rsidRPr="003156FF" w:rsidRDefault="007D2E69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69" w:rsidRDefault="007D2E69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 xml:space="preserve">остоверность величины рыночной стоимости объекта оценки, </w:t>
      </w:r>
      <w:r w:rsidRPr="003156FF">
        <w:rPr>
          <w:rFonts w:ascii="Times New Roman" w:hAnsi="Times New Roman" w:cs="Times New Roman"/>
          <w:sz w:val="28"/>
          <w:szCs w:val="28"/>
        </w:rPr>
        <w:lastRenderedPageBreak/>
        <w:t>используемой для определения цены выкупаемого имущества.</w:t>
      </w:r>
    </w:p>
    <w:p w:rsidR="007D2E69" w:rsidRPr="0083375B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7D2E69" w:rsidRPr="0083375B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D2E69" w:rsidRPr="00794064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:rsidR="007D2E69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D2E69" w:rsidRPr="00794064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D2E69" w:rsidRPr="00794064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E69" w:rsidRPr="00794064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D2E69" w:rsidRDefault="007D2E69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7D2E69" w:rsidRPr="0011257D" w:rsidRDefault="007D2E69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7D2E69" w:rsidRDefault="007D2E69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7D2E69" w:rsidRDefault="007D2E69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D2E69" w:rsidRDefault="007D2E69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7D2E69" w:rsidRDefault="007D2E69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2E69" w:rsidRDefault="007D2E69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F64D8A">
        <w:rPr>
          <w:rFonts w:ascii="Times New Roman" w:hAnsi="Times New Roman" w:cs="Times New Roman"/>
          <w:sz w:val="28"/>
          <w:szCs w:val="28"/>
        </w:rPr>
        <w:t xml:space="preserve">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7D2E69" w:rsidRPr="00F22819" w:rsidRDefault="007D2E6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7D2E69" w:rsidRPr="00F22819" w:rsidRDefault="007D2E6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7D2E69" w:rsidRPr="00F22819" w:rsidRDefault="007D2E6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7D2E69" w:rsidRPr="00F22819" w:rsidRDefault="007D2E6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7D2E69" w:rsidRPr="00F22819" w:rsidRDefault="007D2E6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Староминского района _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 __________</w:t>
      </w:r>
      <w:r w:rsidRPr="00F228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  №</w:t>
      </w:r>
      <w:r w:rsidRPr="00F2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</w:p>
    <w:p w:rsidR="007D2E69" w:rsidRPr="00F64D8A" w:rsidRDefault="007D2E6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7D2E69" w:rsidRPr="002C3D0A" w:rsidRDefault="007D2E69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7D2E69" w:rsidRPr="002C3D0A" w:rsidRDefault="007D2E69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7D2E69" w:rsidRPr="002C3D0A" w:rsidRDefault="007D2E69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7D2E69" w:rsidRDefault="007D2E69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 w:val="28"/>
          <w:szCs w:val="28"/>
        </w:rPr>
        <w:t xml:space="preserve">уполномоченный орган </w:t>
      </w:r>
      <w:r w:rsidRPr="00CC23EC">
        <w:rPr>
          <w:sz w:val="28"/>
          <w:szCs w:val="28"/>
        </w:rPr>
        <w:t>заявление</w:t>
      </w:r>
      <w:r w:rsidRPr="00E3610B"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Pr="00CC23EC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7D2E69" w:rsidRPr="00CC23EC" w:rsidRDefault="007D2E69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</w:p>
    <w:p w:rsidR="007D2E69" w:rsidRPr="00CC23EC" w:rsidRDefault="007D2E69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:rsidR="007D2E69" w:rsidRPr="00CC23EC" w:rsidRDefault="007D2E69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Pr="00CC23EC">
        <w:rPr>
          <w:sz w:val="28"/>
          <w:szCs w:val="28"/>
        </w:rPr>
        <w:t>рендуемое имущество включено в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:rsidR="007D2E69" w:rsidRPr="00D3222A" w:rsidRDefault="007D2E69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br/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lastRenderedPageBreak/>
        <w:t xml:space="preserve">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7D2E69" w:rsidRPr="00CC23EC" w:rsidRDefault="007D2E69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:rsidR="007D2E69" w:rsidRPr="00CC23EC" w:rsidRDefault="007D2E69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>, в двухмесячный срок с даты получения заявления</w:t>
      </w:r>
      <w:r>
        <w:rPr>
          <w:sz w:val="28"/>
          <w:szCs w:val="28"/>
        </w:rPr>
        <w:t>.</w:t>
      </w:r>
    </w:p>
    <w:p w:rsidR="007D2E69" w:rsidRPr="00CC23EC" w:rsidRDefault="007D2E69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>
        <w:rPr>
          <w:sz w:val="28"/>
          <w:szCs w:val="28"/>
        </w:rPr>
        <w:t>.</w:t>
      </w:r>
    </w:p>
    <w:p w:rsidR="007D2E69" w:rsidRPr="00CC23EC" w:rsidRDefault="007D2E69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7D2E69" w:rsidRDefault="007D2E69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CC23EC">
      <w:pPr>
        <w:ind w:firstLine="851"/>
        <w:jc w:val="both"/>
        <w:rPr>
          <w:sz w:val="28"/>
          <w:szCs w:val="28"/>
        </w:rPr>
      </w:pPr>
    </w:p>
    <w:p w:rsidR="007D2E69" w:rsidRDefault="007D2E69" w:rsidP="0093397B">
      <w:pPr>
        <w:jc w:val="both"/>
        <w:rPr>
          <w:sz w:val="28"/>
          <w:szCs w:val="28"/>
        </w:rPr>
      </w:pPr>
    </w:p>
    <w:p w:rsidR="007D2E69" w:rsidRDefault="007D2E69" w:rsidP="0093397B">
      <w:pPr>
        <w:jc w:val="both"/>
        <w:rPr>
          <w:sz w:val="28"/>
          <w:szCs w:val="28"/>
        </w:rPr>
      </w:pPr>
    </w:p>
    <w:p w:rsidR="007D2E69" w:rsidRDefault="007D2E69" w:rsidP="0093397B">
      <w:pPr>
        <w:jc w:val="both"/>
        <w:rPr>
          <w:sz w:val="28"/>
          <w:szCs w:val="28"/>
        </w:rPr>
      </w:pPr>
    </w:p>
    <w:sectPr w:rsidR="007D2E69" w:rsidSect="00C44843">
      <w:headerReference w:type="even" r:id="rId17"/>
      <w:headerReference w:type="default" r:id="rId18"/>
      <w:pgSz w:w="11906" w:h="16838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C2" w:rsidRDefault="002C2DC2">
      <w:r>
        <w:separator/>
      </w:r>
    </w:p>
  </w:endnote>
  <w:endnote w:type="continuationSeparator" w:id="0">
    <w:p w:rsidR="002C2DC2" w:rsidRDefault="002C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C2" w:rsidRDefault="002C2DC2">
      <w:r>
        <w:separator/>
      </w:r>
    </w:p>
  </w:footnote>
  <w:footnote w:type="continuationSeparator" w:id="0">
    <w:p w:rsidR="002C2DC2" w:rsidRDefault="002C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69" w:rsidRDefault="007D2E69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E69" w:rsidRDefault="007D2E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69" w:rsidRDefault="007D2E69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471">
      <w:rPr>
        <w:rStyle w:val="a5"/>
        <w:noProof/>
      </w:rPr>
      <w:t>5</w:t>
    </w:r>
    <w:r>
      <w:rPr>
        <w:rStyle w:val="a5"/>
      </w:rPr>
      <w:fldChar w:fldCharType="end"/>
    </w:r>
  </w:p>
  <w:p w:rsidR="007D2E69" w:rsidRDefault="007D2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cs="Times New Roman"/>
      </w:r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2672A"/>
    <w:rsid w:val="00233471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2DC2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2DE2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2FC7"/>
    <w:rsid w:val="0041300D"/>
    <w:rsid w:val="00413321"/>
    <w:rsid w:val="00413DF9"/>
    <w:rsid w:val="004231A2"/>
    <w:rsid w:val="0042660E"/>
    <w:rsid w:val="0043029B"/>
    <w:rsid w:val="004355AB"/>
    <w:rsid w:val="00436091"/>
    <w:rsid w:val="00441125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3EA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1634"/>
    <w:rsid w:val="005B29DC"/>
    <w:rsid w:val="005B418C"/>
    <w:rsid w:val="005B4416"/>
    <w:rsid w:val="005C3496"/>
    <w:rsid w:val="005C46AA"/>
    <w:rsid w:val="005D5474"/>
    <w:rsid w:val="00603318"/>
    <w:rsid w:val="006078BA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0484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D2E69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82147"/>
    <w:rsid w:val="00995791"/>
    <w:rsid w:val="00997C62"/>
    <w:rsid w:val="009A2202"/>
    <w:rsid w:val="009A334D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93EBE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874"/>
    <w:rsid w:val="00C41E70"/>
    <w:rsid w:val="00C42ECB"/>
    <w:rsid w:val="00C4442E"/>
    <w:rsid w:val="00C44843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C6E1B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0652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2315"/>
    <w:rsid w:val="00FB2AE8"/>
    <w:rsid w:val="00FD1A3E"/>
    <w:rsid w:val="00FD67A0"/>
    <w:rsid w:val="00FE49A9"/>
    <w:rsid w:val="00FE4F88"/>
    <w:rsid w:val="00FF08C4"/>
    <w:rsid w:val="00FF1383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E81D3-851A-4B43-8F50-A6C151F5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uiPriority="0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974"/>
    <w:rPr>
      <w:rFonts w:ascii="Arial" w:hAnsi="Arial"/>
      <w:b/>
      <w:color w:val="000080"/>
      <w:sz w:val="24"/>
    </w:rPr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A25D7"/>
    <w:rPr>
      <w:sz w:val="24"/>
      <w:szCs w:val="24"/>
    </w:rPr>
  </w:style>
  <w:style w:type="character" w:styleId="a5">
    <w:name w:val="page number"/>
    <w:uiPriority w:val="99"/>
    <w:rsid w:val="004F7EB8"/>
    <w:rPr>
      <w:rFonts w:cs="Times New Roman"/>
    </w:rPr>
  </w:style>
  <w:style w:type="paragraph" w:styleId="a6">
    <w:name w:val="Balloon Text"/>
    <w:basedOn w:val="a"/>
    <w:link w:val="a7"/>
    <w:uiPriority w:val="99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B20B9F"/>
    <w:rPr>
      <w:rFonts w:ascii="Tahoma" w:hAnsi="Tahoma"/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A25D7"/>
    <w:rPr>
      <w:sz w:val="24"/>
      <w:szCs w:val="24"/>
    </w:rPr>
  </w:style>
  <w:style w:type="character" w:customStyle="1" w:styleId="aa">
    <w:name w:val="Гипертекстовая ссылка"/>
    <w:uiPriority w:val="99"/>
    <w:rsid w:val="00B05974"/>
    <w:rPr>
      <w:b/>
      <w:color w:val="008000"/>
    </w:rPr>
  </w:style>
  <w:style w:type="character" w:styleId="ab">
    <w:name w:val="Hyperlink"/>
    <w:uiPriority w:val="99"/>
    <w:rsid w:val="00F903F9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E0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link w:val="13"/>
    <w:uiPriority w:val="99"/>
    <w:locked/>
    <w:rsid w:val="003C069F"/>
    <w:rPr>
      <w:sz w:val="28"/>
    </w:rPr>
  </w:style>
  <w:style w:type="paragraph" w:customStyle="1" w:styleId="13">
    <w:name w:val="Заголовок №1"/>
    <w:basedOn w:val="a"/>
    <w:link w:val="12"/>
    <w:uiPriority w:val="99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d">
    <w:name w:val="Body Text"/>
    <w:basedOn w:val="a"/>
    <w:link w:val="ae"/>
    <w:uiPriority w:val="99"/>
    <w:locked/>
    <w:rsid w:val="00A93EBE"/>
    <w:pPr>
      <w:widowControl w:val="0"/>
      <w:shd w:val="clear" w:color="auto" w:fill="FFFFFF"/>
      <w:suppressAutoHyphens/>
      <w:autoSpaceDE w:val="0"/>
    </w:pPr>
    <w:rPr>
      <w:rFonts w:cs="Tahoma"/>
      <w:color w:val="000000"/>
      <w:szCs w:val="14"/>
      <w:lang w:val="en-US" w:eastAsia="en-US"/>
    </w:rPr>
  </w:style>
  <w:style w:type="character" w:customStyle="1" w:styleId="ae">
    <w:name w:val="Основной текст Знак"/>
    <w:link w:val="ad"/>
    <w:uiPriority w:val="99"/>
    <w:locked/>
    <w:rsid w:val="00A93EBE"/>
    <w:rPr>
      <w:rFonts w:eastAsia="Times New Roman"/>
      <w:color w:val="00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89DE6C1B8E1D23EB7E961D477OFI8H" TargetMode="External"/><Relationship Id="rId13" Type="http://schemas.openxmlformats.org/officeDocument/2006/relationships/hyperlink" Target="consultantplus://offline/ref=948218778C7A5DC6C01413AB2663CEC8CB94E5C1BEE1D23EB7E961D477OFI8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B94E5C9B8E8D23EB7E961D477OFI8H" TargetMode="External"/><Relationship Id="rId12" Type="http://schemas.openxmlformats.org/officeDocument/2006/relationships/hyperlink" Target="consultantplus://offline/ref=948218778C7A5DC6C01413AB2663CEC8C89DE6C1B8E1D23EB7E961D477OFI8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4709&amp;date=28.03.20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6375&amp;dst=100138&amp;field=134&amp;date=28.03.2023" TargetMode="External"/><Relationship Id="rId10" Type="http://schemas.openxmlformats.org/officeDocument/2006/relationships/hyperlink" Target="http://ivo.garant.ru/document?id=31533643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1BEE1D23EB7E961D477OFI8H" TargetMode="External"/><Relationship Id="rId14" Type="http://schemas.openxmlformats.org/officeDocument/2006/relationships/hyperlink" Target="consultantplus://offline/ref=948218778C7A5DC6C01413AB2663CEC8CB94E5C9B8E8D23EB7E961D477OFI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3776</Words>
  <Characters>21526</Characters>
  <Application>Microsoft Office Word</Application>
  <DocSecurity>0</DocSecurity>
  <Lines>179</Lines>
  <Paragraphs>50</Paragraphs>
  <ScaleCrop>false</ScaleCrop>
  <Company>1</Company>
  <LinksUpToDate>false</LinksUpToDate>
  <CharactersWithSpaces>25252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23</cp:revision>
  <cp:lastPrinted>2023-07-21T06:04:00Z</cp:lastPrinted>
  <dcterms:created xsi:type="dcterms:W3CDTF">2023-04-01T06:49:00Z</dcterms:created>
  <dcterms:modified xsi:type="dcterms:W3CDTF">2023-07-27T12:06:00Z</dcterms:modified>
</cp:coreProperties>
</file>